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4C2" w:rsidRPr="00C02A36" w:rsidRDefault="008824C2" w:rsidP="008824C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02A36">
        <w:rPr>
          <w:rFonts w:ascii="Montserrat" w:eastAsia="Times New Roman" w:hAnsi="Montserrat" w:cs="Arial"/>
          <w:caps/>
          <w:color w:val="333333"/>
          <w:sz w:val="24"/>
          <w:szCs w:val="24"/>
          <w:lang w:eastAsia="ru-RU"/>
        </w:rPr>
        <w:fldChar w:fldCharType="begin"/>
      </w:r>
      <w:r w:rsidRPr="00C02A36">
        <w:rPr>
          <w:rFonts w:ascii="Montserrat" w:eastAsia="Times New Roman" w:hAnsi="Montserrat" w:cs="Arial"/>
          <w:caps/>
          <w:color w:val="333333"/>
          <w:sz w:val="24"/>
          <w:szCs w:val="24"/>
          <w:lang w:eastAsia="ru-RU"/>
        </w:rPr>
        <w:instrText xml:space="preserve"> HYPERLINK "https://kurganservice.ru/product-category/navesnoe-oborudovanie-dlya-universalnyh-minipogruzchikov/" </w:instrText>
      </w:r>
      <w:r w:rsidRPr="00C02A36">
        <w:rPr>
          <w:rFonts w:ascii="Montserrat" w:eastAsia="Times New Roman" w:hAnsi="Montserrat" w:cs="Arial"/>
          <w:caps/>
          <w:color w:val="333333"/>
          <w:sz w:val="24"/>
          <w:szCs w:val="24"/>
          <w:lang w:eastAsia="ru-RU"/>
        </w:rPr>
        <w:fldChar w:fldCharType="separate"/>
      </w: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МИНИПОГРУЗЧИКОВ</w:t>
      </w:r>
      <w:r w:rsidRPr="00C02A36">
        <w:rPr>
          <w:rFonts w:ascii="Montserrat" w:eastAsia="Times New Roman" w:hAnsi="Montserrat" w:cs="Arial"/>
          <w:caps/>
          <w:color w:val="333333"/>
          <w:sz w:val="24"/>
          <w:szCs w:val="24"/>
          <w:lang w:eastAsia="ru-RU"/>
        </w:rPr>
        <w:fldChar w:fldCharType="end"/>
      </w:r>
    </w:p>
    <w:p w:rsidR="00616CE5" w:rsidRDefault="00616CE5"/>
    <w:p w:rsidR="008824C2" w:rsidRPr="008824C2" w:rsidRDefault="008824C2" w:rsidP="008824C2">
      <w:pPr>
        <w:rPr>
          <w:rFonts w:ascii="Times New Roman" w:hAnsi="Times New Roman" w:cs="Times New Roman"/>
          <w:b/>
          <w:bCs/>
          <w:color w:val="000000" w:themeColor="text1"/>
          <w:sz w:val="32"/>
          <w:szCs w:val="24"/>
          <w:u w:val="single"/>
        </w:rPr>
      </w:pPr>
      <w:bookmarkStart w:id="0" w:name="_GoBack"/>
      <w:proofErr w:type="spellStart"/>
      <w:r w:rsidRPr="008824C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Измельчитель</w:t>
      </w:r>
      <w:proofErr w:type="spellEnd"/>
      <w:r w:rsidRPr="008824C2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 xml:space="preserve"> пней дисковый ИПД-70</w:t>
      </w:r>
    </w:p>
    <w:bookmarkEnd w:id="0"/>
    <w:p w:rsidR="008824C2" w:rsidRDefault="008824C2" w:rsidP="008824C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65.75pt">
            <v:imagedata r:id="rId4" o:title="82jy5wdksog8ooss0g84ws0kw8k0gs"/>
          </v:shape>
        </w:pict>
      </w:r>
      <w:r>
        <w:rPr>
          <w:color w:val="000000" w:themeColor="text1"/>
        </w:rPr>
        <w:pict>
          <v:shape id="_x0000_i1028" type="#_x0000_t75" style="width:221.25pt;height:165.75pt">
            <v:imagedata r:id="rId5" o:title="r17eklbshxc4s4co0coww00g8cocgk"/>
          </v:shape>
        </w:pict>
      </w:r>
    </w:p>
    <w:p w:rsidR="008824C2" w:rsidRDefault="008824C2" w:rsidP="008824C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8824C2" w:rsidRDefault="008824C2" w:rsidP="008824C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spellStart"/>
      <w:r w:rsidRPr="00710A1A">
        <w:rPr>
          <w:color w:val="000000" w:themeColor="text1"/>
        </w:rPr>
        <w:t>Измельчитель</w:t>
      </w:r>
      <w:proofErr w:type="spellEnd"/>
      <w:r w:rsidRPr="00710A1A">
        <w:rPr>
          <w:color w:val="000000" w:themeColor="text1"/>
        </w:rPr>
        <w:t xml:space="preserve"> пней дисковый ИПД-70Г предназначен </w:t>
      </w:r>
      <w:r w:rsidRPr="00710A1A">
        <w:rPr>
          <w:rStyle w:val="-underline"/>
          <w:color w:val="000000" w:themeColor="text1"/>
        </w:rPr>
        <w:t>для измельчения пней методом фрезерования дисковой фрезы.</w:t>
      </w:r>
    </w:p>
    <w:p w:rsidR="008824C2" w:rsidRDefault="008824C2" w:rsidP="008824C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8824C2" w:rsidRPr="00710A1A" w:rsidRDefault="008824C2" w:rsidP="008824C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proofErr w:type="spellStart"/>
      <w:r w:rsidRPr="00710A1A">
        <w:rPr>
          <w:color w:val="000000" w:themeColor="text1"/>
        </w:rPr>
        <w:t>Измельчитель</w:t>
      </w:r>
      <w:proofErr w:type="spellEnd"/>
      <w:r w:rsidRPr="00710A1A">
        <w:rPr>
          <w:color w:val="000000" w:themeColor="text1"/>
        </w:rPr>
        <w:t xml:space="preserve"> пней дисковый является навесным оборудованием для универсальных </w:t>
      </w:r>
      <w:proofErr w:type="spellStart"/>
      <w:r w:rsidRPr="00710A1A">
        <w:rPr>
          <w:color w:val="000000" w:themeColor="text1"/>
        </w:rPr>
        <w:t>минипогрузчиков</w:t>
      </w:r>
      <w:proofErr w:type="spellEnd"/>
      <w:r w:rsidRPr="00710A1A">
        <w:rPr>
          <w:color w:val="000000" w:themeColor="text1"/>
        </w:rPr>
        <w:t>.</w:t>
      </w:r>
    </w:p>
    <w:p w:rsidR="008824C2" w:rsidRPr="00710A1A" w:rsidRDefault="008824C2" w:rsidP="008824C2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10A1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5382"/>
        <w:gridCol w:w="3969"/>
      </w:tblGrid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фрезы, мм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700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Требуемый </w:t>
            </w:r>
            <w:proofErr w:type="spellStart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гидропоток</w:t>
            </w:r>
            <w:proofErr w:type="spellEnd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л/мин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70…150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 вращения фрезы, об/мин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625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высота фрезерования от уровня грунта, мм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определяется максимальным</w:t>
            </w:r>
          </w:p>
          <w:p w:rsidR="008824C2" w:rsidRPr="00710A1A" w:rsidRDefault="008824C2" w:rsidP="008824C2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положением захватов стрелы по высоте </w:t>
            </w:r>
            <w:proofErr w:type="spellStart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минипогрузчика</w:t>
            </w:r>
            <w:proofErr w:type="spellEnd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относительно грунта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глубина фрезерования ниже уровня грунта, мм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440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Габаритные размеры </w:t>
            </w:r>
            <w:proofErr w:type="spellStart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измельчителя</w:t>
            </w:r>
            <w:proofErr w:type="spellEnd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упаковке, мм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950/1200/900</w:t>
            </w:r>
          </w:p>
        </w:tc>
      </w:tr>
      <w:tr w:rsidR="008824C2" w:rsidRPr="00710A1A" w:rsidTr="008824C2">
        <w:tc>
          <w:tcPr>
            <w:tcW w:w="5382" w:type="dxa"/>
            <w:hideMark/>
          </w:tcPr>
          <w:p w:rsidR="008824C2" w:rsidRPr="00710A1A" w:rsidRDefault="008824C2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 </w:t>
            </w:r>
            <w:proofErr w:type="spellStart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измельчителя</w:t>
            </w:r>
            <w:proofErr w:type="spellEnd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упаковке, кг</w:t>
            </w:r>
          </w:p>
        </w:tc>
        <w:tc>
          <w:tcPr>
            <w:tcW w:w="3969" w:type="dxa"/>
            <w:hideMark/>
          </w:tcPr>
          <w:p w:rsidR="008824C2" w:rsidRPr="00710A1A" w:rsidRDefault="008824C2" w:rsidP="008824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290</w:t>
            </w:r>
          </w:p>
        </w:tc>
      </w:tr>
    </w:tbl>
    <w:p w:rsidR="008824C2" w:rsidRDefault="008824C2"/>
    <w:sectPr w:rsidR="00882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C2"/>
    <w:rsid w:val="00616CE5"/>
    <w:rsid w:val="0088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D1D8"/>
  <w15:chartTrackingRefBased/>
  <w15:docId w15:val="{FBA8406C-015E-4521-A333-71422C929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82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underline">
    <w:name w:val="-underline"/>
    <w:basedOn w:val="a0"/>
    <w:rsid w:val="00882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</cp:revision>
  <dcterms:created xsi:type="dcterms:W3CDTF">2020-06-11T11:35:00Z</dcterms:created>
  <dcterms:modified xsi:type="dcterms:W3CDTF">2020-06-11T11:38:00Z</dcterms:modified>
</cp:coreProperties>
</file>