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B7C" w:rsidRPr="0087198B" w:rsidRDefault="000D7B7C" w:rsidP="00CB7262">
      <w:pPr>
        <w:shd w:val="clear" w:color="auto" w:fill="FFFFFF"/>
        <w:spacing w:line="240" w:lineRule="auto"/>
        <w:jc w:val="center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 погрузчиков</w:t>
      </w:r>
    </w:p>
    <w:p w:rsidR="00380B2D" w:rsidRPr="00CB7262" w:rsidRDefault="00DA23E3" w:rsidP="00CB726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6600"/>
          <w:sz w:val="28"/>
          <w:u w:val="single"/>
        </w:rPr>
      </w:pPr>
      <w:proofErr w:type="spellStart"/>
      <w:r w:rsidRPr="00DA23E3">
        <w:rPr>
          <w:b/>
          <w:bCs/>
          <w:color w:val="000000" w:themeColor="text1"/>
          <w:sz w:val="28"/>
          <w:u w:val="single"/>
        </w:rPr>
        <w:t>Мульчер</w:t>
      </w:r>
      <w:proofErr w:type="spellEnd"/>
      <w:r w:rsidRPr="00DA23E3">
        <w:rPr>
          <w:b/>
          <w:bCs/>
          <w:color w:val="000000" w:themeColor="text1"/>
          <w:sz w:val="28"/>
          <w:u w:val="single"/>
        </w:rPr>
        <w:t xml:space="preserve"> М</w:t>
      </w:r>
      <w:r w:rsidR="006B368F">
        <w:rPr>
          <w:b/>
          <w:bCs/>
          <w:color w:val="000000" w:themeColor="text1"/>
          <w:sz w:val="28"/>
          <w:u w:val="single"/>
        </w:rPr>
        <w:t xml:space="preserve"> </w:t>
      </w:r>
      <w:r w:rsidRPr="00DA23E3">
        <w:rPr>
          <w:b/>
          <w:bCs/>
          <w:color w:val="000000" w:themeColor="text1"/>
          <w:sz w:val="28"/>
          <w:u w:val="single"/>
        </w:rPr>
        <w:t>-</w:t>
      </w:r>
      <w:r w:rsidR="00CB7262">
        <w:rPr>
          <w:b/>
          <w:bCs/>
          <w:sz w:val="28"/>
          <w:u w:val="single"/>
        </w:rPr>
        <w:t xml:space="preserve"> </w:t>
      </w:r>
      <w:r w:rsidR="00CB7262" w:rsidRPr="00A10051">
        <w:rPr>
          <w:b/>
          <w:bCs/>
          <w:sz w:val="28"/>
          <w:u w:val="single"/>
        </w:rPr>
        <w:t>250 АД</w:t>
      </w:r>
    </w:p>
    <w:p w:rsidR="00DA23E3" w:rsidRDefault="00DA23E3" w:rsidP="000D7B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</w:rPr>
      </w:pPr>
    </w:p>
    <w:p w:rsidR="000D7B7C" w:rsidRPr="0057227D" w:rsidRDefault="00ED655C" w:rsidP="000D7B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  <w:r w:rsidRPr="00ED655C">
        <w:rPr>
          <w:b/>
          <w:bCs/>
          <w:noProof/>
          <w:color w:val="000000" w:themeColor="text1"/>
        </w:rPr>
        <w:drawing>
          <wp:inline distT="0" distB="0" distL="0" distR="0">
            <wp:extent cx="2759776" cy="2241450"/>
            <wp:effectExtent l="19050" t="0" r="2474" b="0"/>
            <wp:docPr id="3" name="Рисунок 0" descr="Капот откры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пот открыт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349" cy="224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227D">
        <w:rPr>
          <w:b/>
          <w:bCs/>
          <w:color w:val="000000" w:themeColor="text1"/>
          <w:u w:val="single"/>
        </w:rPr>
        <w:t xml:space="preserve"> </w:t>
      </w:r>
      <w:r w:rsidR="00376FA9">
        <w:rPr>
          <w:b/>
          <w:bCs/>
          <w:color w:val="000000" w:themeColor="text1"/>
        </w:rPr>
        <w:t xml:space="preserve">      </w:t>
      </w:r>
      <w:r w:rsidR="0057227D" w:rsidRPr="00376FA9">
        <w:rPr>
          <w:b/>
          <w:bCs/>
          <w:color w:val="000000" w:themeColor="text1"/>
        </w:rPr>
        <w:t xml:space="preserve"> </w:t>
      </w:r>
      <w:r w:rsidR="0057227D" w:rsidRPr="0057227D">
        <w:rPr>
          <w:b/>
          <w:bCs/>
          <w:noProof/>
          <w:color w:val="000000" w:themeColor="text1"/>
        </w:rPr>
        <w:drawing>
          <wp:inline distT="0" distB="0" distL="0" distR="0">
            <wp:extent cx="2783527" cy="2186058"/>
            <wp:effectExtent l="19050" t="0" r="0" b="0"/>
            <wp:docPr id="6" name="Рисунок 1" descr="Рис.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. 6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3526" cy="218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27D" w:rsidRDefault="0057227D" w:rsidP="00FB58D5">
      <w:pPr>
        <w:pStyle w:val="a6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44CB" w:rsidRPr="00A10051" w:rsidRDefault="00FB58D5" w:rsidP="00FB58D5">
      <w:pPr>
        <w:pStyle w:val="a6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10051">
        <w:rPr>
          <w:rFonts w:ascii="Times New Roman" w:eastAsia="Calibri" w:hAnsi="Times New Roman" w:cs="Times New Roman"/>
          <w:sz w:val="24"/>
          <w:szCs w:val="24"/>
        </w:rPr>
        <w:t>Мульчер</w:t>
      </w:r>
      <w:proofErr w:type="spellEnd"/>
      <w:r w:rsidRPr="00A10051">
        <w:rPr>
          <w:rFonts w:ascii="Times New Roman" w:eastAsia="Calibri" w:hAnsi="Times New Roman" w:cs="Times New Roman"/>
          <w:sz w:val="24"/>
          <w:szCs w:val="24"/>
        </w:rPr>
        <w:t xml:space="preserve"> предназначен для измельчения травяного покрова, кустарников, подлеска </w:t>
      </w:r>
      <w:r w:rsidR="00F244CB" w:rsidRPr="00A10051">
        <w:rPr>
          <w:rFonts w:ascii="Times New Roman" w:eastAsia="Calibri" w:hAnsi="Times New Roman" w:cs="Times New Roman"/>
          <w:sz w:val="24"/>
          <w:szCs w:val="24"/>
        </w:rPr>
        <w:t xml:space="preserve">с диаметром стволов не более 70 </w:t>
      </w:r>
      <w:r w:rsidR="00A10051" w:rsidRPr="00A10051">
        <w:rPr>
          <w:rFonts w:ascii="Times New Roman" w:eastAsia="Calibri" w:hAnsi="Times New Roman" w:cs="Times New Roman"/>
          <w:sz w:val="24"/>
          <w:szCs w:val="24"/>
        </w:rPr>
        <w:t>мм (при сплошном мульчировании) и</w:t>
      </w:r>
      <w:r w:rsidRPr="00A10051">
        <w:rPr>
          <w:rFonts w:ascii="Times New Roman" w:eastAsia="Calibri" w:hAnsi="Times New Roman" w:cs="Times New Roman"/>
          <w:sz w:val="24"/>
          <w:szCs w:val="24"/>
        </w:rPr>
        <w:t xml:space="preserve"> поваленных дерев</w:t>
      </w:r>
      <w:r w:rsidRPr="00A10051">
        <w:rPr>
          <w:rFonts w:ascii="Times New Roman" w:eastAsia="Calibri" w:hAnsi="Times New Roman" w:cs="Times New Roman"/>
          <w:sz w:val="24"/>
          <w:szCs w:val="24"/>
        </w:rPr>
        <w:t>ь</w:t>
      </w:r>
      <w:r w:rsidR="00F244CB" w:rsidRPr="00A10051">
        <w:rPr>
          <w:rFonts w:ascii="Times New Roman" w:eastAsia="Calibri" w:hAnsi="Times New Roman" w:cs="Times New Roman"/>
          <w:sz w:val="24"/>
          <w:szCs w:val="24"/>
        </w:rPr>
        <w:t>ев</w:t>
      </w:r>
      <w:r w:rsidR="00A10051" w:rsidRPr="00A1005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B58D5" w:rsidRPr="00A10051" w:rsidRDefault="00F244CB" w:rsidP="00FB58D5">
      <w:pPr>
        <w:pStyle w:val="a6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051">
        <w:rPr>
          <w:rFonts w:ascii="Times New Roman" w:eastAsia="Calibri" w:hAnsi="Times New Roman" w:cs="Times New Roman"/>
          <w:sz w:val="24"/>
          <w:szCs w:val="24"/>
        </w:rPr>
        <w:t>Допускается измельчение отдельно стоящих</w:t>
      </w:r>
      <w:r w:rsidR="00FB58D5" w:rsidRPr="00A10051">
        <w:rPr>
          <w:rFonts w:ascii="Times New Roman" w:eastAsia="Calibri" w:hAnsi="Times New Roman" w:cs="Times New Roman"/>
          <w:sz w:val="24"/>
          <w:szCs w:val="24"/>
        </w:rPr>
        <w:t xml:space="preserve"> пней высотой не более 1м. и диаметром не более 350 мм.</w:t>
      </w:r>
    </w:p>
    <w:p w:rsidR="00FB58D5" w:rsidRPr="00A10051" w:rsidRDefault="00FB58D5" w:rsidP="00FB58D5">
      <w:pPr>
        <w:pStyle w:val="a6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10051">
        <w:rPr>
          <w:rFonts w:ascii="Times New Roman" w:eastAsia="Calibri" w:hAnsi="Times New Roman" w:cs="Times New Roman"/>
          <w:sz w:val="24"/>
          <w:szCs w:val="24"/>
        </w:rPr>
        <w:t>Мульчер</w:t>
      </w:r>
      <w:proofErr w:type="spellEnd"/>
      <w:r w:rsidRPr="00A100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2FB8" w:rsidRPr="00A10051">
        <w:rPr>
          <w:rFonts w:ascii="Times New Roman" w:eastAsia="Calibri" w:hAnsi="Times New Roman" w:cs="Times New Roman"/>
          <w:sz w:val="24"/>
          <w:szCs w:val="24"/>
        </w:rPr>
        <w:t>является навесным оборудованием для</w:t>
      </w:r>
      <w:r w:rsidRPr="00A10051">
        <w:rPr>
          <w:rFonts w:ascii="Times New Roman" w:eastAsia="Calibri" w:hAnsi="Times New Roman" w:cs="Times New Roman"/>
          <w:sz w:val="24"/>
          <w:szCs w:val="24"/>
        </w:rPr>
        <w:t xml:space="preserve"> фронтальны</w:t>
      </w:r>
      <w:r w:rsidR="005C2FB8" w:rsidRPr="00A10051">
        <w:rPr>
          <w:rFonts w:ascii="Times New Roman" w:eastAsia="Calibri" w:hAnsi="Times New Roman" w:cs="Times New Roman"/>
          <w:sz w:val="24"/>
          <w:szCs w:val="24"/>
        </w:rPr>
        <w:t>х</w:t>
      </w:r>
      <w:r w:rsidRPr="00A10051">
        <w:rPr>
          <w:rFonts w:ascii="Times New Roman" w:eastAsia="Calibri" w:hAnsi="Times New Roman" w:cs="Times New Roman"/>
          <w:sz w:val="24"/>
          <w:szCs w:val="24"/>
        </w:rPr>
        <w:t xml:space="preserve"> погрузчик</w:t>
      </w:r>
      <w:r w:rsidR="005C2FB8" w:rsidRPr="00A10051">
        <w:rPr>
          <w:rFonts w:ascii="Times New Roman" w:eastAsia="Calibri" w:hAnsi="Times New Roman" w:cs="Times New Roman"/>
          <w:sz w:val="24"/>
          <w:szCs w:val="24"/>
        </w:rPr>
        <w:t>ов</w:t>
      </w:r>
      <w:r w:rsidRPr="00A10051">
        <w:rPr>
          <w:rFonts w:ascii="Times New Roman" w:eastAsia="Calibri" w:hAnsi="Times New Roman" w:cs="Times New Roman"/>
          <w:sz w:val="24"/>
          <w:szCs w:val="24"/>
        </w:rPr>
        <w:t xml:space="preserve"> груз</w:t>
      </w:r>
      <w:r w:rsidRPr="00A10051">
        <w:rPr>
          <w:rFonts w:ascii="Times New Roman" w:eastAsia="Calibri" w:hAnsi="Times New Roman" w:cs="Times New Roman"/>
          <w:sz w:val="24"/>
          <w:szCs w:val="24"/>
        </w:rPr>
        <w:t>о</w:t>
      </w:r>
      <w:r w:rsidRPr="00A10051">
        <w:rPr>
          <w:rFonts w:ascii="Times New Roman" w:eastAsia="Calibri" w:hAnsi="Times New Roman" w:cs="Times New Roman"/>
          <w:sz w:val="24"/>
          <w:szCs w:val="24"/>
        </w:rPr>
        <w:t xml:space="preserve">подъёмностью </w:t>
      </w:r>
      <w:r w:rsidR="00A10051" w:rsidRPr="00A10051">
        <w:rPr>
          <w:rFonts w:ascii="Times New Roman" w:eastAsia="Calibri" w:hAnsi="Times New Roman" w:cs="Times New Roman"/>
          <w:sz w:val="24"/>
          <w:szCs w:val="24"/>
        </w:rPr>
        <w:t xml:space="preserve">не </w:t>
      </w:r>
      <w:r w:rsidR="00813043" w:rsidRPr="00A10051">
        <w:rPr>
          <w:rFonts w:ascii="Times New Roman" w:eastAsia="Calibri" w:hAnsi="Times New Roman" w:cs="Times New Roman"/>
          <w:sz w:val="24"/>
          <w:szCs w:val="24"/>
        </w:rPr>
        <w:t>мен</w:t>
      </w:r>
      <w:r w:rsidRPr="00A10051">
        <w:rPr>
          <w:rFonts w:ascii="Times New Roman" w:eastAsia="Calibri" w:hAnsi="Times New Roman" w:cs="Times New Roman"/>
          <w:sz w:val="24"/>
          <w:szCs w:val="24"/>
        </w:rPr>
        <w:t>ее 3</w:t>
      </w:r>
      <w:r w:rsidR="00F44BA4" w:rsidRPr="00A100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0051">
        <w:rPr>
          <w:rFonts w:ascii="Times New Roman" w:eastAsia="Calibri" w:hAnsi="Times New Roman" w:cs="Times New Roman"/>
          <w:sz w:val="24"/>
          <w:szCs w:val="24"/>
        </w:rPr>
        <w:t>тон</w:t>
      </w:r>
      <w:r w:rsidRPr="00A10051">
        <w:rPr>
          <w:rFonts w:ascii="Times New Roman" w:hAnsi="Times New Roman" w:cs="Times New Roman"/>
          <w:sz w:val="24"/>
          <w:szCs w:val="24"/>
        </w:rPr>
        <w:t>н</w:t>
      </w:r>
      <w:r w:rsidRPr="00A1005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53F17" w:rsidRDefault="00E53F17" w:rsidP="00CB726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u w:val="single"/>
        </w:rPr>
      </w:pPr>
    </w:p>
    <w:p w:rsidR="000D7B7C" w:rsidRPr="00CB7262" w:rsidRDefault="00CB7262" w:rsidP="00CB726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u w:val="single"/>
        </w:rPr>
      </w:pPr>
      <w:r w:rsidRPr="00CB7262">
        <w:rPr>
          <w:color w:val="000000" w:themeColor="text1"/>
          <w:u w:val="single"/>
        </w:rPr>
        <w:t>Технические характеристики</w:t>
      </w:r>
    </w:p>
    <w:p w:rsidR="00380B2D" w:rsidRDefault="00380B2D" w:rsidP="000D7B7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tbl>
      <w:tblPr>
        <w:tblStyle w:val="a5"/>
        <w:tblW w:w="0" w:type="auto"/>
        <w:jc w:val="center"/>
        <w:tblLook w:val="04A0"/>
      </w:tblPr>
      <w:tblGrid>
        <w:gridCol w:w="5953"/>
        <w:gridCol w:w="3402"/>
      </w:tblGrid>
      <w:tr w:rsidR="00524B45" w:rsidRPr="002B2BB1" w:rsidTr="00ED655C">
        <w:trPr>
          <w:jc w:val="center"/>
        </w:trPr>
        <w:tc>
          <w:tcPr>
            <w:tcW w:w="5953" w:type="dxa"/>
            <w:vAlign w:val="center"/>
          </w:tcPr>
          <w:p w:rsidR="002B2BB1" w:rsidRPr="002B2BB1" w:rsidRDefault="002B2BB1" w:rsidP="002B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 xml:space="preserve">Ширина убираемой полосы, </w:t>
            </w:r>
            <w:proofErr w:type="gramStart"/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="00F244CB">
              <w:rPr>
                <w:rFonts w:ascii="Times New Roman" w:hAnsi="Times New Roman" w:cs="Times New Roman"/>
                <w:sz w:val="24"/>
                <w:szCs w:val="24"/>
              </w:rPr>
              <w:t>, ±60 мм</w:t>
            </w:r>
          </w:p>
        </w:tc>
        <w:tc>
          <w:tcPr>
            <w:tcW w:w="3402" w:type="dxa"/>
            <w:vAlign w:val="center"/>
          </w:tcPr>
          <w:p w:rsidR="002B2BB1" w:rsidRPr="002B2BB1" w:rsidRDefault="002B2BB1" w:rsidP="002B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524B45" w:rsidRPr="002B2BB1" w:rsidTr="00ED655C">
        <w:trPr>
          <w:jc w:val="center"/>
        </w:trPr>
        <w:tc>
          <w:tcPr>
            <w:tcW w:w="5953" w:type="dxa"/>
            <w:vAlign w:val="center"/>
          </w:tcPr>
          <w:p w:rsidR="002B2BB1" w:rsidRPr="002B2BB1" w:rsidRDefault="002B2BB1" w:rsidP="002B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Мощность двигателя, кВт</w:t>
            </w:r>
          </w:p>
        </w:tc>
        <w:tc>
          <w:tcPr>
            <w:tcW w:w="3402" w:type="dxa"/>
            <w:vAlign w:val="center"/>
          </w:tcPr>
          <w:p w:rsidR="002B2BB1" w:rsidRPr="002B2BB1" w:rsidRDefault="002B2BB1" w:rsidP="002B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524B45" w:rsidRPr="002B2BB1" w:rsidTr="00ED655C">
        <w:trPr>
          <w:jc w:val="center"/>
        </w:trPr>
        <w:tc>
          <w:tcPr>
            <w:tcW w:w="5953" w:type="dxa"/>
            <w:vAlign w:val="center"/>
          </w:tcPr>
          <w:p w:rsidR="002B2BB1" w:rsidRPr="002B2BB1" w:rsidRDefault="002B2BB1" w:rsidP="00A10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 xml:space="preserve">Рабочая скорость </w:t>
            </w:r>
            <w:r w:rsidR="00A10051">
              <w:rPr>
                <w:rFonts w:ascii="Times New Roman" w:hAnsi="Times New Roman" w:cs="Times New Roman"/>
                <w:sz w:val="24"/>
                <w:szCs w:val="24"/>
              </w:rPr>
              <w:t>мульчирования</w:t>
            </w: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  <w:vAlign w:val="center"/>
          </w:tcPr>
          <w:p w:rsidR="002B2BB1" w:rsidRPr="002B2BB1" w:rsidRDefault="00AE679A" w:rsidP="002B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B2B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4B45" w:rsidRPr="002B2BB1" w:rsidTr="00ED655C">
        <w:trPr>
          <w:jc w:val="center"/>
        </w:trPr>
        <w:tc>
          <w:tcPr>
            <w:tcW w:w="5953" w:type="dxa"/>
            <w:vAlign w:val="center"/>
          </w:tcPr>
          <w:p w:rsidR="002B2BB1" w:rsidRDefault="002B2BB1" w:rsidP="002B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Максимальное заглубление резцов относительн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2B2BB1" w:rsidRPr="002B2BB1" w:rsidRDefault="002B2BB1" w:rsidP="002B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уровня земли  (толщина срезаемого слоя)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3402" w:type="dxa"/>
            <w:vAlign w:val="center"/>
          </w:tcPr>
          <w:p w:rsidR="002B2BB1" w:rsidRPr="002B2BB1" w:rsidRDefault="002B2BB1" w:rsidP="002B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24B45" w:rsidRPr="002B2BB1" w:rsidTr="00ED655C">
        <w:trPr>
          <w:jc w:val="center"/>
        </w:trPr>
        <w:tc>
          <w:tcPr>
            <w:tcW w:w="5953" w:type="dxa"/>
            <w:vAlign w:val="center"/>
          </w:tcPr>
          <w:p w:rsidR="002B2BB1" w:rsidRPr="002B2BB1" w:rsidRDefault="002B2BB1" w:rsidP="002B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высота резцов над уровнем земли, </w:t>
            </w:r>
            <w:proofErr w:type="gramStart"/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  <w:p w:rsidR="002B2BB1" w:rsidRPr="002B2BB1" w:rsidRDefault="002B2BB1" w:rsidP="002B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(при опоре на лыжи без отрыва от поверхности)</w:t>
            </w:r>
          </w:p>
        </w:tc>
        <w:tc>
          <w:tcPr>
            <w:tcW w:w="3402" w:type="dxa"/>
            <w:vAlign w:val="center"/>
          </w:tcPr>
          <w:p w:rsidR="002B2BB1" w:rsidRPr="002B2BB1" w:rsidRDefault="002B2BB1" w:rsidP="002B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24B45" w:rsidRPr="002B2BB1" w:rsidTr="00ED655C">
        <w:trPr>
          <w:jc w:val="center"/>
        </w:trPr>
        <w:tc>
          <w:tcPr>
            <w:tcW w:w="5953" w:type="dxa"/>
            <w:vAlign w:val="center"/>
          </w:tcPr>
          <w:p w:rsidR="002B2BB1" w:rsidRPr="002B2BB1" w:rsidRDefault="002B2BB1" w:rsidP="002B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диаметр древесных стволов </w:t>
            </w:r>
            <w:proofErr w:type="gramStart"/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убираемого</w:t>
            </w:r>
            <w:proofErr w:type="gramEnd"/>
          </w:p>
          <w:p w:rsidR="002B2BB1" w:rsidRPr="002B2BB1" w:rsidRDefault="002B2BB1" w:rsidP="002B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 xml:space="preserve">подлеска при сплошном мульчировании, </w:t>
            </w:r>
            <w:proofErr w:type="gramStart"/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3402" w:type="dxa"/>
            <w:vAlign w:val="center"/>
          </w:tcPr>
          <w:p w:rsidR="002B2BB1" w:rsidRPr="002B2BB1" w:rsidRDefault="002B2BB1" w:rsidP="002B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24B45" w:rsidRPr="002B2BB1" w:rsidTr="00ED655C">
        <w:trPr>
          <w:jc w:val="center"/>
        </w:trPr>
        <w:tc>
          <w:tcPr>
            <w:tcW w:w="5953" w:type="dxa"/>
            <w:vAlign w:val="center"/>
          </w:tcPr>
          <w:p w:rsidR="002B2BB1" w:rsidRPr="002B2BB1" w:rsidRDefault="002B2BB1" w:rsidP="002B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диаметр отдельно стоящих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пней</w:t>
            </w: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3402" w:type="dxa"/>
            <w:vAlign w:val="center"/>
          </w:tcPr>
          <w:p w:rsidR="002B2BB1" w:rsidRPr="002B2BB1" w:rsidRDefault="002B2BB1" w:rsidP="002B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524B45" w:rsidRPr="002B2BB1" w:rsidTr="00ED655C">
        <w:trPr>
          <w:jc w:val="center"/>
        </w:trPr>
        <w:tc>
          <w:tcPr>
            <w:tcW w:w="5953" w:type="dxa"/>
            <w:vAlign w:val="center"/>
          </w:tcPr>
          <w:p w:rsidR="002B2BB1" w:rsidRPr="002B2BB1" w:rsidRDefault="002B2BB1" w:rsidP="002B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резцов ротора</w:t>
            </w:r>
          </w:p>
        </w:tc>
        <w:tc>
          <w:tcPr>
            <w:tcW w:w="3402" w:type="dxa"/>
            <w:vAlign w:val="center"/>
          </w:tcPr>
          <w:p w:rsidR="002B2BB1" w:rsidRPr="002B2BB1" w:rsidRDefault="002B2BB1" w:rsidP="00ED6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Фиксированные,</w:t>
            </w:r>
            <w:r w:rsidR="00ED6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сменные</w:t>
            </w:r>
          </w:p>
        </w:tc>
      </w:tr>
      <w:tr w:rsidR="00524B45" w:rsidRPr="002B2BB1" w:rsidTr="00ED655C">
        <w:trPr>
          <w:jc w:val="center"/>
        </w:trPr>
        <w:tc>
          <w:tcPr>
            <w:tcW w:w="5953" w:type="dxa"/>
            <w:vAlign w:val="center"/>
          </w:tcPr>
          <w:p w:rsidR="002B2BB1" w:rsidRPr="002B2BB1" w:rsidRDefault="002B2BB1" w:rsidP="002B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резцов ротора, </w:t>
            </w:r>
            <w:proofErr w:type="spellStart"/>
            <w:proofErr w:type="gramStart"/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402" w:type="dxa"/>
            <w:vAlign w:val="center"/>
          </w:tcPr>
          <w:p w:rsidR="002B2BB1" w:rsidRPr="002B2BB1" w:rsidRDefault="00524B45" w:rsidP="002B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24B45" w:rsidRPr="002B2BB1" w:rsidTr="00ED655C">
        <w:trPr>
          <w:jc w:val="center"/>
        </w:trPr>
        <w:tc>
          <w:tcPr>
            <w:tcW w:w="5953" w:type="dxa"/>
            <w:vAlign w:val="center"/>
          </w:tcPr>
          <w:p w:rsidR="002B2BB1" w:rsidRPr="002B2BB1" w:rsidRDefault="002B2BB1" w:rsidP="002B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Привод ротора</w:t>
            </w:r>
          </w:p>
        </w:tc>
        <w:tc>
          <w:tcPr>
            <w:tcW w:w="3402" w:type="dxa"/>
            <w:vAlign w:val="center"/>
          </w:tcPr>
          <w:p w:rsidR="002B2BB1" w:rsidRDefault="00524B45" w:rsidP="002B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Механический</w:t>
            </w:r>
          </w:p>
          <w:p w:rsidR="00524B45" w:rsidRPr="002B2BB1" w:rsidRDefault="00524B45" w:rsidP="002B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клино-ременная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передача)</w:t>
            </w:r>
          </w:p>
        </w:tc>
      </w:tr>
      <w:tr w:rsidR="00524B45" w:rsidRPr="002B2BB1" w:rsidTr="00ED655C">
        <w:trPr>
          <w:jc w:val="center"/>
        </w:trPr>
        <w:tc>
          <w:tcPr>
            <w:tcW w:w="5953" w:type="dxa"/>
            <w:vAlign w:val="center"/>
          </w:tcPr>
          <w:p w:rsidR="002B2BB1" w:rsidRPr="002B2BB1" w:rsidRDefault="002B2BB1" w:rsidP="002B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 xml:space="preserve">Объём топливного бака, </w:t>
            </w:r>
            <w:proofErr w:type="gramStart"/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</w:p>
        </w:tc>
        <w:tc>
          <w:tcPr>
            <w:tcW w:w="3402" w:type="dxa"/>
            <w:vAlign w:val="center"/>
          </w:tcPr>
          <w:p w:rsidR="002B2BB1" w:rsidRPr="002B2BB1" w:rsidRDefault="00524B45" w:rsidP="002B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524B45" w:rsidRPr="002B2BB1" w:rsidTr="00ED655C">
        <w:trPr>
          <w:jc w:val="center"/>
        </w:trPr>
        <w:tc>
          <w:tcPr>
            <w:tcW w:w="5953" w:type="dxa"/>
            <w:vAlign w:val="center"/>
          </w:tcPr>
          <w:p w:rsidR="002B2BB1" w:rsidRPr="002B2BB1" w:rsidRDefault="002B2BB1" w:rsidP="002B2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 xml:space="preserve">Габариты, </w:t>
            </w:r>
            <w:proofErr w:type="gramStart"/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, ±50 мм</w:t>
            </w:r>
          </w:p>
        </w:tc>
        <w:tc>
          <w:tcPr>
            <w:tcW w:w="3402" w:type="dxa"/>
            <w:vAlign w:val="center"/>
          </w:tcPr>
          <w:p w:rsidR="002B2BB1" w:rsidRPr="002B2BB1" w:rsidRDefault="002B2BB1" w:rsidP="002B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051" w:rsidRPr="002B2BB1" w:rsidTr="00ED655C">
        <w:trPr>
          <w:jc w:val="center"/>
        </w:trPr>
        <w:tc>
          <w:tcPr>
            <w:tcW w:w="5953" w:type="dxa"/>
            <w:vAlign w:val="center"/>
          </w:tcPr>
          <w:p w:rsidR="00A10051" w:rsidRPr="002B2BB1" w:rsidRDefault="00A10051" w:rsidP="0022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 xml:space="preserve">Длина (без кронштейнов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крепления к машине</w:t>
            </w: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vAlign w:val="center"/>
          </w:tcPr>
          <w:p w:rsidR="00A10051" w:rsidRPr="002B2BB1" w:rsidRDefault="00A10051" w:rsidP="0022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1740</w:t>
            </w:r>
          </w:p>
        </w:tc>
      </w:tr>
      <w:tr w:rsidR="00A10051" w:rsidRPr="002B2BB1" w:rsidTr="00ED655C">
        <w:trPr>
          <w:jc w:val="center"/>
        </w:trPr>
        <w:tc>
          <w:tcPr>
            <w:tcW w:w="5953" w:type="dxa"/>
            <w:vAlign w:val="center"/>
          </w:tcPr>
          <w:p w:rsidR="00A10051" w:rsidRPr="002B2BB1" w:rsidRDefault="00A10051" w:rsidP="00223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3402" w:type="dxa"/>
            <w:vAlign w:val="center"/>
          </w:tcPr>
          <w:p w:rsidR="00A10051" w:rsidRPr="002B2BB1" w:rsidRDefault="00A10051" w:rsidP="0022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2940</w:t>
            </w:r>
          </w:p>
        </w:tc>
      </w:tr>
      <w:tr w:rsidR="00524B45" w:rsidRPr="002B2BB1" w:rsidTr="00ED655C">
        <w:trPr>
          <w:jc w:val="center"/>
        </w:trPr>
        <w:tc>
          <w:tcPr>
            <w:tcW w:w="5953" w:type="dxa"/>
            <w:vAlign w:val="center"/>
          </w:tcPr>
          <w:p w:rsidR="002B2BB1" w:rsidRPr="002B2BB1" w:rsidRDefault="002B2BB1" w:rsidP="0052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 xml:space="preserve">Высота (по </w:t>
            </w:r>
            <w:proofErr w:type="spellStart"/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воздухозаборник</w:t>
            </w:r>
            <w:r w:rsidR="00524B4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vAlign w:val="center"/>
          </w:tcPr>
          <w:p w:rsidR="002B2BB1" w:rsidRPr="002B2BB1" w:rsidRDefault="00524B45" w:rsidP="002B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1740</w:t>
            </w:r>
          </w:p>
        </w:tc>
      </w:tr>
      <w:tr w:rsidR="00524B45" w:rsidRPr="002B2BB1" w:rsidTr="00ED655C">
        <w:trPr>
          <w:jc w:val="center"/>
        </w:trPr>
        <w:tc>
          <w:tcPr>
            <w:tcW w:w="5953" w:type="dxa"/>
            <w:vAlign w:val="center"/>
          </w:tcPr>
          <w:p w:rsidR="00524B45" w:rsidRPr="002B2BB1" w:rsidRDefault="00524B45" w:rsidP="00524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 (по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строповочным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петлям)</w:t>
            </w:r>
          </w:p>
        </w:tc>
        <w:tc>
          <w:tcPr>
            <w:tcW w:w="3402" w:type="dxa"/>
            <w:vAlign w:val="center"/>
          </w:tcPr>
          <w:p w:rsidR="00524B45" w:rsidRDefault="00524B45" w:rsidP="002B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</w:tr>
      <w:tr w:rsidR="00524B45" w:rsidRPr="002B2BB1" w:rsidTr="00ED655C">
        <w:trPr>
          <w:jc w:val="center"/>
        </w:trPr>
        <w:tc>
          <w:tcPr>
            <w:tcW w:w="5953" w:type="dxa"/>
            <w:vAlign w:val="center"/>
          </w:tcPr>
          <w:p w:rsidR="00CB1E2B" w:rsidRDefault="002B2BB1" w:rsidP="00CB1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Масса эксплуатационная</w:t>
            </w:r>
          </w:p>
          <w:p w:rsidR="002B2BB1" w:rsidRPr="002B2BB1" w:rsidRDefault="002B2BB1" w:rsidP="00CB1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 xml:space="preserve">(без кронштейнов </w:t>
            </w:r>
            <w:r w:rsidR="00CB1E2B">
              <w:rPr>
                <w:rFonts w:ascii="Times New Roman" w:hAnsi="Times New Roman" w:cs="Times New Roman"/>
                <w:sz w:val="24"/>
                <w:szCs w:val="24"/>
              </w:rPr>
              <w:t>крепления к машине</w:t>
            </w:r>
            <w:r w:rsidRPr="002B2BB1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gramStart"/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2B2BB1">
              <w:rPr>
                <w:rFonts w:ascii="Times New Roman" w:hAnsi="Times New Roman" w:cs="Times New Roman"/>
                <w:sz w:val="24"/>
                <w:szCs w:val="24"/>
              </w:rPr>
              <w:t>, ±100 кг</w:t>
            </w:r>
          </w:p>
        </w:tc>
        <w:tc>
          <w:tcPr>
            <w:tcW w:w="3402" w:type="dxa"/>
            <w:vAlign w:val="center"/>
          </w:tcPr>
          <w:p w:rsidR="002B2BB1" w:rsidRPr="002B2BB1" w:rsidRDefault="00CB1E2B" w:rsidP="002B2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2960</w:t>
            </w:r>
          </w:p>
        </w:tc>
      </w:tr>
    </w:tbl>
    <w:p w:rsidR="00CB1E2B" w:rsidRDefault="00CB1E2B" w:rsidP="00376FA9"/>
    <w:sectPr w:rsidR="00CB1E2B" w:rsidSect="00442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D7B7C"/>
    <w:rsid w:val="000D7B7C"/>
    <w:rsid w:val="002B2BB1"/>
    <w:rsid w:val="002F1A1A"/>
    <w:rsid w:val="0030089D"/>
    <w:rsid w:val="003310A1"/>
    <w:rsid w:val="00376FA9"/>
    <w:rsid w:val="00380B2D"/>
    <w:rsid w:val="00442172"/>
    <w:rsid w:val="00502E46"/>
    <w:rsid w:val="00524B45"/>
    <w:rsid w:val="0057227D"/>
    <w:rsid w:val="005C2FB8"/>
    <w:rsid w:val="006B368F"/>
    <w:rsid w:val="006E4667"/>
    <w:rsid w:val="00813043"/>
    <w:rsid w:val="008F152C"/>
    <w:rsid w:val="00995FEB"/>
    <w:rsid w:val="00A10051"/>
    <w:rsid w:val="00AC2F87"/>
    <w:rsid w:val="00AE679A"/>
    <w:rsid w:val="00BF614E"/>
    <w:rsid w:val="00C966EB"/>
    <w:rsid w:val="00CB1E2B"/>
    <w:rsid w:val="00CB7262"/>
    <w:rsid w:val="00DA23E3"/>
    <w:rsid w:val="00E21D31"/>
    <w:rsid w:val="00E53F17"/>
    <w:rsid w:val="00ED655C"/>
    <w:rsid w:val="00EF65C9"/>
    <w:rsid w:val="00F244CB"/>
    <w:rsid w:val="00F44BA4"/>
    <w:rsid w:val="00F777AF"/>
    <w:rsid w:val="00FB5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7B7C"/>
    <w:rPr>
      <w:b/>
      <w:bCs/>
    </w:rPr>
  </w:style>
  <w:style w:type="table" w:styleId="a5">
    <w:name w:val="Table Grid"/>
    <w:basedOn w:val="a1"/>
    <w:uiPriority w:val="39"/>
    <w:rsid w:val="000D7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B58D5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B1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1E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GlKost</cp:lastModifiedBy>
  <cp:revision>20</cp:revision>
  <cp:lastPrinted>2026-02-03T10:44:00Z</cp:lastPrinted>
  <dcterms:created xsi:type="dcterms:W3CDTF">2020-07-07T07:00:00Z</dcterms:created>
  <dcterms:modified xsi:type="dcterms:W3CDTF">2026-02-04T10:38:00Z</dcterms:modified>
</cp:coreProperties>
</file>