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677" w:rsidRPr="00BB384A" w:rsidRDefault="00A1373B" w:rsidP="00BB384A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B384A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begin"/>
      </w:r>
      <w:r w:rsidR="007F1677" w:rsidRPr="00BB384A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BB384A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separate"/>
      </w:r>
      <w:r w:rsidR="007F1677" w:rsidRPr="00BB384A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BB384A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="007F1677" w:rsidRPr="00BB384A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  <w:r w:rsidRPr="00BB384A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7F1677" w:rsidRPr="007F1677" w:rsidRDefault="007F1677" w:rsidP="00274DA0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7F1677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Планировщик П-182</w:t>
      </w:r>
    </w:p>
    <w:p w:rsidR="007F1677" w:rsidRDefault="00A1373B" w:rsidP="007F167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A1373B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9.5pt;height:156pt">
            <v:imagedata r:id="rId4" o:title="3e0da0599924eb1f34cfbe3a148306c8066112d4"/>
          </v:shape>
        </w:pict>
      </w:r>
      <w:r w:rsidRPr="00A1373B">
        <w:rPr>
          <w:color w:val="000000" w:themeColor="text1"/>
        </w:rPr>
        <w:pict>
          <v:shape id="_x0000_i1026" type="#_x0000_t75" style="width:246pt;height:156pt">
            <v:imagedata r:id="rId5" o:title="46a2d37fe091b9bc983c2d4cf9ae3a2ee74ff77b"/>
          </v:shape>
        </w:pict>
      </w:r>
    </w:p>
    <w:p w:rsidR="007F1677" w:rsidRDefault="007F1677" w:rsidP="007F167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84065F" w:rsidRDefault="007F1677" w:rsidP="00BB384A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color w:val="000000" w:themeColor="text1"/>
        </w:rPr>
      </w:pPr>
      <w:r w:rsidRPr="00710A1A">
        <w:rPr>
          <w:color w:val="000000" w:themeColor="text1"/>
        </w:rPr>
        <w:t>Планировщик предназначен </w:t>
      </w:r>
      <w:r w:rsidRPr="00710A1A">
        <w:rPr>
          <w:rStyle w:val="-underline"/>
          <w:color w:val="000000" w:themeColor="text1"/>
        </w:rPr>
        <w:t>для разравнивания грунта на большой площади</w:t>
      </w:r>
      <w:r w:rsidRPr="00710A1A">
        <w:rPr>
          <w:color w:val="000000" w:themeColor="text1"/>
        </w:rPr>
        <w:t>. С его помощью можно быстро выполнить следующие работы: разравнивание песка на дворовых территориях, разравнивания площадок под газон, выравнивание подъездных дорожек.</w:t>
      </w:r>
    </w:p>
    <w:p w:rsidR="007F1677" w:rsidRPr="0084065F" w:rsidRDefault="007F1677" w:rsidP="00BB384A">
      <w:pPr>
        <w:pStyle w:val="a3"/>
        <w:shd w:val="clear" w:color="auto" w:fill="FFFFFF"/>
        <w:spacing w:before="0" w:beforeAutospacing="0" w:after="0" w:afterAutospacing="0"/>
        <w:ind w:firstLine="426"/>
        <w:jc w:val="both"/>
      </w:pPr>
      <w:r w:rsidRPr="0084065F">
        <w:t>Планировщик также можно использовать </w:t>
      </w:r>
      <w:r w:rsidRPr="0084065F">
        <w:rPr>
          <w:rStyle w:val="-underline"/>
        </w:rPr>
        <w:t>для подъёма и транспортировки рулонов дёрна</w:t>
      </w:r>
      <w:r w:rsidRPr="0084065F">
        <w:t>.</w:t>
      </w:r>
    </w:p>
    <w:p w:rsidR="0084065F" w:rsidRPr="00274DA0" w:rsidRDefault="0084065F" w:rsidP="00BB384A">
      <w:pPr>
        <w:pStyle w:val="a3"/>
        <w:shd w:val="clear" w:color="auto" w:fill="FFFFFF"/>
        <w:spacing w:before="0" w:beforeAutospacing="0" w:after="0" w:afterAutospacing="0"/>
        <w:jc w:val="both"/>
        <w:rPr>
          <w:color w:val="008000"/>
        </w:rPr>
      </w:pPr>
    </w:p>
    <w:p w:rsidR="007F1677" w:rsidRPr="00710A1A" w:rsidRDefault="007F1677" w:rsidP="00BB384A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r w:rsidRPr="00710A1A">
        <w:rPr>
          <w:color w:val="000000" w:themeColor="text1"/>
        </w:rPr>
        <w:t>Планировщик является навесным оборудованием дл</w:t>
      </w:r>
      <w:r w:rsidR="000E67DD">
        <w:rPr>
          <w:color w:val="000000" w:themeColor="text1"/>
        </w:rPr>
        <w:t>я </w:t>
      </w:r>
      <w:r w:rsidR="00BB384A">
        <w:rPr>
          <w:color w:val="000000" w:themeColor="text1"/>
        </w:rPr>
        <w:t xml:space="preserve">универсальных </w:t>
      </w:r>
      <w:r w:rsidR="000E67DD">
        <w:rPr>
          <w:color w:val="000000" w:themeColor="text1"/>
        </w:rPr>
        <w:t>мини</w:t>
      </w:r>
      <w:r w:rsidR="0084065F">
        <w:rPr>
          <w:color w:val="000000" w:themeColor="text1"/>
        </w:rPr>
        <w:t>-</w:t>
      </w:r>
      <w:r w:rsidR="000E67DD">
        <w:rPr>
          <w:color w:val="000000" w:themeColor="text1"/>
        </w:rPr>
        <w:t>погрузчиков</w:t>
      </w:r>
      <w:r w:rsidR="00BB384A">
        <w:rPr>
          <w:color w:val="000000" w:themeColor="text1"/>
        </w:rPr>
        <w:t xml:space="preserve"> и фронтальных мини-погрузчиков</w:t>
      </w:r>
      <w:r w:rsidRPr="00710A1A">
        <w:rPr>
          <w:color w:val="000000" w:themeColor="text1"/>
        </w:rPr>
        <w:t>.</w:t>
      </w:r>
      <w:bookmarkStart w:id="0" w:name="_GoBack"/>
      <w:bookmarkEnd w:id="0"/>
    </w:p>
    <w:p w:rsidR="007F1677" w:rsidRPr="00710A1A" w:rsidRDefault="00BB384A" w:rsidP="00274DA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4"/>
        <w:tblW w:w="9351" w:type="dxa"/>
        <w:tblLook w:val="04A0"/>
      </w:tblPr>
      <w:tblGrid>
        <w:gridCol w:w="6516"/>
        <w:gridCol w:w="2835"/>
      </w:tblGrid>
      <w:tr w:rsidR="007F1677" w:rsidRPr="00710A1A" w:rsidTr="007F1677">
        <w:tc>
          <w:tcPr>
            <w:tcW w:w="6516" w:type="dxa"/>
            <w:hideMark/>
          </w:tcPr>
          <w:p w:rsidR="007F1677" w:rsidRPr="00710A1A" w:rsidRDefault="007F167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274DA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±20 мм</w:t>
            </w:r>
          </w:p>
        </w:tc>
        <w:tc>
          <w:tcPr>
            <w:tcW w:w="2835" w:type="dxa"/>
            <w:hideMark/>
          </w:tcPr>
          <w:p w:rsidR="007F1677" w:rsidRPr="00710A1A" w:rsidRDefault="007F167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7F1677" w:rsidRPr="00710A1A" w:rsidTr="007F1677">
        <w:tc>
          <w:tcPr>
            <w:tcW w:w="6516" w:type="dxa"/>
            <w:hideMark/>
          </w:tcPr>
          <w:p w:rsidR="007F1677" w:rsidRPr="00710A1A" w:rsidRDefault="007F167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835" w:type="dxa"/>
            <w:hideMark/>
          </w:tcPr>
          <w:p w:rsidR="007F1677" w:rsidRPr="00710A1A" w:rsidRDefault="007F1677" w:rsidP="007F167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1230/1820/535</w:t>
            </w:r>
          </w:p>
        </w:tc>
      </w:tr>
      <w:tr w:rsidR="007F1677" w:rsidRPr="00710A1A" w:rsidTr="007F1677">
        <w:tc>
          <w:tcPr>
            <w:tcW w:w="6516" w:type="dxa"/>
            <w:hideMark/>
          </w:tcPr>
          <w:p w:rsidR="007F1677" w:rsidRPr="00710A1A" w:rsidRDefault="007F1677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  <w:r w:rsidR="00274DA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 w:rsidR="00274DA0"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="00274DA0" w:rsidRPr="000E67DD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</w:t>
            </w:r>
            <w:r w:rsidR="00274DA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кг</w:t>
            </w:r>
          </w:p>
        </w:tc>
        <w:tc>
          <w:tcPr>
            <w:tcW w:w="2835" w:type="dxa"/>
            <w:hideMark/>
          </w:tcPr>
          <w:p w:rsidR="007F1677" w:rsidRPr="00710A1A" w:rsidRDefault="007F1677" w:rsidP="00274DA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185</w:t>
            </w:r>
          </w:p>
        </w:tc>
      </w:tr>
    </w:tbl>
    <w:p w:rsidR="007F1677" w:rsidRDefault="007F1677"/>
    <w:sectPr w:rsidR="007F1677" w:rsidSect="00566A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7F1677"/>
    <w:rsid w:val="000E67DD"/>
    <w:rsid w:val="00274DA0"/>
    <w:rsid w:val="00566AAB"/>
    <w:rsid w:val="00616CE5"/>
    <w:rsid w:val="00655E1D"/>
    <w:rsid w:val="007F1677"/>
    <w:rsid w:val="0084065F"/>
    <w:rsid w:val="00A1373B"/>
    <w:rsid w:val="00A37EC5"/>
    <w:rsid w:val="00BB38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16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16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7F16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7F16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3</cp:revision>
  <dcterms:created xsi:type="dcterms:W3CDTF">2024-09-02T12:19:00Z</dcterms:created>
  <dcterms:modified xsi:type="dcterms:W3CDTF">2024-10-17T09:03:00Z</dcterms:modified>
</cp:coreProperties>
</file>