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1454" w:rsidRPr="00FE71C3" w:rsidRDefault="00FA1454" w:rsidP="00FE71C3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FE71C3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FE71C3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Pr="00FE71C3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</w:p>
    <w:p w:rsidR="00164392" w:rsidRDefault="00164392"/>
    <w:p w:rsidR="00FA1454" w:rsidRPr="006E72A3" w:rsidRDefault="00FA1454" w:rsidP="00791EFD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</w:pPr>
      <w:r w:rsidRPr="006E72A3"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  <w:t>Культиватор фрезерный</w:t>
      </w:r>
    </w:p>
    <w:p w:rsidR="00FA1454" w:rsidRDefault="00A67A72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4.15pt;height:169.15pt">
            <v:imagedata r:id="rId4" o:title="ouwxkcdwp74888w4s4k0o8k8k4o8cw"/>
          </v:shape>
        </w:pict>
      </w:r>
      <w:r>
        <w:pict>
          <v:shape id="_x0000_i1026" type="#_x0000_t75" style="width:224.85pt;height:169.15pt">
            <v:imagedata r:id="rId5" o:title="o3e403svidc48cgo4oog0gk88sswc0"/>
          </v:shape>
        </w:pict>
      </w:r>
    </w:p>
    <w:p w:rsidR="00FA1454" w:rsidRPr="00AF4247" w:rsidRDefault="00FA1454" w:rsidP="00FE71C3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AF4247">
        <w:rPr>
          <w:rFonts w:ascii="Times New Roman" w:hAnsi="Times New Roman" w:cs="Times New Roman"/>
          <w:sz w:val="24"/>
          <w:szCs w:val="24"/>
        </w:rPr>
        <w:t>Культиватор фрезерный предназначен </w:t>
      </w:r>
      <w:r w:rsidRPr="00AF4247">
        <w:rPr>
          <w:rStyle w:val="-underline"/>
          <w:rFonts w:ascii="Times New Roman" w:hAnsi="Times New Roman" w:cs="Times New Roman"/>
          <w:color w:val="000000" w:themeColor="text1"/>
          <w:sz w:val="24"/>
          <w:szCs w:val="24"/>
        </w:rPr>
        <w:t>для рыхле</w:t>
      </w:r>
      <w:r w:rsidR="00E56248" w:rsidRPr="00AF4247">
        <w:rPr>
          <w:rStyle w:val="-underline"/>
          <w:rFonts w:ascii="Times New Roman" w:hAnsi="Times New Roman" w:cs="Times New Roman"/>
          <w:color w:val="000000" w:themeColor="text1"/>
          <w:sz w:val="24"/>
          <w:szCs w:val="24"/>
        </w:rPr>
        <w:t xml:space="preserve">ния почвы, борьбы с сорняками и </w:t>
      </w:r>
      <w:r w:rsidRPr="00AF4247">
        <w:rPr>
          <w:rStyle w:val="-underline"/>
          <w:rFonts w:ascii="Times New Roman" w:hAnsi="Times New Roman" w:cs="Times New Roman"/>
          <w:color w:val="000000" w:themeColor="text1"/>
          <w:sz w:val="24"/>
          <w:szCs w:val="24"/>
        </w:rPr>
        <w:t>т.п.</w:t>
      </w:r>
    </w:p>
    <w:p w:rsidR="00AF4247" w:rsidRPr="00AF4247" w:rsidRDefault="00AF4247" w:rsidP="00AF4247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FA1454" w:rsidRPr="00710A1A" w:rsidRDefault="00FA1454" w:rsidP="00AF4247">
      <w:pPr>
        <w:pStyle w:val="a3"/>
        <w:shd w:val="clear" w:color="auto" w:fill="FFFFFF"/>
        <w:spacing w:before="0" w:beforeAutospacing="0" w:after="240" w:afterAutospacing="0"/>
        <w:jc w:val="both"/>
        <w:rPr>
          <w:color w:val="000000" w:themeColor="text1"/>
        </w:rPr>
      </w:pPr>
      <w:r w:rsidRPr="00710A1A">
        <w:rPr>
          <w:color w:val="000000" w:themeColor="text1"/>
        </w:rPr>
        <w:t>Культиватор фрезерный является навесным оборудованием дл</w:t>
      </w:r>
      <w:r w:rsidR="00172CF1">
        <w:rPr>
          <w:color w:val="000000" w:themeColor="text1"/>
        </w:rPr>
        <w:t>я </w:t>
      </w:r>
      <w:r w:rsidR="00FE71C3">
        <w:rPr>
          <w:color w:val="000000" w:themeColor="text1"/>
        </w:rPr>
        <w:t xml:space="preserve">универсальных </w:t>
      </w:r>
      <w:r w:rsidR="00172CF1">
        <w:rPr>
          <w:color w:val="000000" w:themeColor="text1"/>
        </w:rPr>
        <w:t>мини</w:t>
      </w:r>
      <w:r w:rsidR="00AF4247">
        <w:rPr>
          <w:color w:val="000000" w:themeColor="text1"/>
        </w:rPr>
        <w:t>-</w:t>
      </w:r>
      <w:r w:rsidR="00172CF1">
        <w:rPr>
          <w:color w:val="000000" w:themeColor="text1"/>
        </w:rPr>
        <w:t>погрузчи</w:t>
      </w:r>
      <w:r w:rsidR="00AF4247">
        <w:rPr>
          <w:color w:val="000000" w:themeColor="text1"/>
        </w:rPr>
        <w:t>ков</w:t>
      </w:r>
      <w:r w:rsidRPr="00710A1A">
        <w:rPr>
          <w:color w:val="000000" w:themeColor="text1"/>
        </w:rPr>
        <w:t>.</w:t>
      </w:r>
    </w:p>
    <w:p w:rsidR="00FA1454" w:rsidRPr="00710A1A" w:rsidRDefault="00FA1454" w:rsidP="00791EFD">
      <w:pPr>
        <w:pStyle w:val="a3"/>
        <w:shd w:val="clear" w:color="auto" w:fill="FFFFFF"/>
        <w:spacing w:before="0" w:beforeAutospacing="0" w:after="240" w:afterAutospacing="0"/>
        <w:jc w:val="center"/>
        <w:rPr>
          <w:color w:val="000000" w:themeColor="text1"/>
          <w:u w:val="single"/>
        </w:rPr>
      </w:pPr>
      <w:r w:rsidRPr="00710A1A">
        <w:rPr>
          <w:color w:val="000000" w:themeColor="text1"/>
          <w:u w:val="single"/>
        </w:rPr>
        <w:t xml:space="preserve">Технические </w:t>
      </w:r>
      <w:r w:rsidR="00FE71C3">
        <w:rPr>
          <w:color w:val="000000" w:themeColor="text1"/>
          <w:u w:val="single"/>
        </w:rPr>
        <w:t>характеристики</w:t>
      </w:r>
    </w:p>
    <w:tbl>
      <w:tblPr>
        <w:tblStyle w:val="a4"/>
        <w:tblW w:w="0" w:type="auto"/>
        <w:tblLook w:val="04A0"/>
      </w:tblPr>
      <w:tblGrid>
        <w:gridCol w:w="5744"/>
        <w:gridCol w:w="3827"/>
      </w:tblGrid>
      <w:tr w:rsidR="00FA1454" w:rsidRPr="00AF4247" w:rsidTr="00FE41B3">
        <w:tc>
          <w:tcPr>
            <w:tcW w:w="5949" w:type="dxa"/>
            <w:hideMark/>
          </w:tcPr>
          <w:p w:rsidR="00FA1454" w:rsidRPr="00AF4247" w:rsidRDefault="00FA1454" w:rsidP="00D473C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Ширина захвата, </w:t>
            </w:r>
            <w:proofErr w:type="gramStart"/>
            <w:r w:rsidR="00D473CA"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</w:t>
            </w:r>
            <w:proofErr w:type="gramEnd"/>
            <w:r w:rsidR="00D473CA"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±50 мм</w:t>
            </w:r>
          </w:p>
        </w:tc>
        <w:tc>
          <w:tcPr>
            <w:tcW w:w="3969" w:type="dxa"/>
            <w:hideMark/>
          </w:tcPr>
          <w:p w:rsidR="00FA1454" w:rsidRPr="00AF4247" w:rsidRDefault="00FA1454" w:rsidP="00D473C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  <w:r w:rsidR="00D473CA"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</w:tr>
      <w:tr w:rsidR="00D473CA" w:rsidRPr="00AF4247" w:rsidTr="00FE41B3">
        <w:tc>
          <w:tcPr>
            <w:tcW w:w="5949" w:type="dxa"/>
            <w:hideMark/>
          </w:tcPr>
          <w:p w:rsidR="00D473CA" w:rsidRPr="00AF4247" w:rsidRDefault="00D473CA" w:rsidP="00FE41B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247">
              <w:rPr>
                <w:rFonts w:ascii="Times New Roman" w:hAnsi="Times New Roman" w:cs="Times New Roman"/>
                <w:sz w:val="24"/>
                <w:szCs w:val="24"/>
              </w:rPr>
              <w:t xml:space="preserve">Глубина обработки, до, </w:t>
            </w:r>
            <w:proofErr w:type="gramStart"/>
            <w:r w:rsidRPr="00AF4247">
              <w:rPr>
                <w:rFonts w:ascii="Times New Roman" w:hAnsi="Times New Roman" w:cs="Times New Roman"/>
                <w:sz w:val="24"/>
                <w:szCs w:val="24"/>
              </w:rPr>
              <w:t>мм</w:t>
            </w:r>
            <w:proofErr w:type="gramEnd"/>
          </w:p>
        </w:tc>
        <w:tc>
          <w:tcPr>
            <w:tcW w:w="3969" w:type="dxa"/>
            <w:hideMark/>
          </w:tcPr>
          <w:p w:rsidR="00D473CA" w:rsidRPr="00AF4247" w:rsidRDefault="00D473CA" w:rsidP="00791EFD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</w:t>
            </w:r>
          </w:p>
        </w:tc>
      </w:tr>
      <w:tr w:rsidR="00FA1454" w:rsidRPr="00AF4247" w:rsidTr="00FA1454">
        <w:trPr>
          <w:trHeight w:val="70"/>
        </w:trPr>
        <w:tc>
          <w:tcPr>
            <w:tcW w:w="5949" w:type="dxa"/>
            <w:hideMark/>
          </w:tcPr>
          <w:p w:rsidR="00FA1454" w:rsidRPr="00AF4247" w:rsidRDefault="00FA1454" w:rsidP="00791EF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Скорость вращение нож</w:t>
            </w:r>
            <w:r w:rsidR="00791EFD"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евого вала</w:t>
            </w:r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791EFD"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не более, </w:t>
            </w:r>
            <w:proofErr w:type="gramStart"/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</w:t>
            </w:r>
            <w:proofErr w:type="gramEnd"/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/мин</w:t>
            </w:r>
          </w:p>
        </w:tc>
        <w:tc>
          <w:tcPr>
            <w:tcW w:w="3969" w:type="dxa"/>
            <w:hideMark/>
          </w:tcPr>
          <w:p w:rsidR="00FA1454" w:rsidRPr="00AF4247" w:rsidRDefault="00172CF1" w:rsidP="00791EFD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791EFD"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FA1454" w:rsidRPr="00AF4247" w:rsidTr="00FE41B3">
        <w:tc>
          <w:tcPr>
            <w:tcW w:w="5949" w:type="dxa"/>
            <w:hideMark/>
          </w:tcPr>
          <w:p w:rsidR="00FA1454" w:rsidRPr="00AF4247" w:rsidRDefault="00FA1454" w:rsidP="005F38C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Рабочая скорость, </w:t>
            </w:r>
            <w:proofErr w:type="gramStart"/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км</w:t>
            </w:r>
            <w:proofErr w:type="gramEnd"/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/ч</w:t>
            </w:r>
          </w:p>
        </w:tc>
        <w:tc>
          <w:tcPr>
            <w:tcW w:w="3969" w:type="dxa"/>
            <w:hideMark/>
          </w:tcPr>
          <w:p w:rsidR="00FA1454" w:rsidRPr="00AF4247" w:rsidRDefault="005F38C1" w:rsidP="00FA145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01…</w:t>
            </w:r>
            <w:r w:rsidR="00FA1454"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0928CC" w:rsidRPr="00AF4247" w:rsidTr="000928CC">
        <w:trPr>
          <w:trHeight w:val="299"/>
        </w:trPr>
        <w:tc>
          <w:tcPr>
            <w:tcW w:w="5949" w:type="dxa"/>
            <w:hideMark/>
          </w:tcPr>
          <w:p w:rsidR="000928CC" w:rsidRPr="00AF4247" w:rsidRDefault="000928CC" w:rsidP="00FE41B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247">
              <w:rPr>
                <w:rFonts w:ascii="Times New Roman" w:hAnsi="Times New Roman" w:cs="Times New Roman"/>
                <w:sz w:val="24"/>
                <w:szCs w:val="24"/>
              </w:rPr>
              <w:t xml:space="preserve">Давление </w:t>
            </w:r>
            <w:r w:rsidR="00963ADF" w:rsidRPr="00245F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гидравлической жидкости</w:t>
            </w:r>
            <w:r w:rsidRPr="00AF4247">
              <w:rPr>
                <w:rFonts w:ascii="Times New Roman" w:hAnsi="Times New Roman" w:cs="Times New Roman"/>
                <w:sz w:val="24"/>
                <w:szCs w:val="24"/>
              </w:rPr>
              <w:t>, МПа</w:t>
            </w:r>
          </w:p>
        </w:tc>
        <w:tc>
          <w:tcPr>
            <w:tcW w:w="3969" w:type="dxa"/>
            <w:hideMark/>
          </w:tcPr>
          <w:p w:rsidR="000928CC" w:rsidRPr="00AF4247" w:rsidRDefault="000928CC" w:rsidP="00FA145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16…20</w:t>
            </w:r>
          </w:p>
        </w:tc>
      </w:tr>
      <w:tr w:rsidR="000928CC" w:rsidRPr="00AF4247" w:rsidTr="000928CC">
        <w:trPr>
          <w:trHeight w:val="299"/>
        </w:trPr>
        <w:tc>
          <w:tcPr>
            <w:tcW w:w="5949" w:type="dxa"/>
            <w:hideMark/>
          </w:tcPr>
          <w:p w:rsidR="000928CC" w:rsidRPr="00AF4247" w:rsidRDefault="00963ADF" w:rsidP="00FE41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45F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 подача гидравлической жидкости</w:t>
            </w:r>
            <w:r w:rsidR="000928CC" w:rsidRPr="00AF4247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gramStart"/>
            <w:r w:rsidR="000928CC" w:rsidRPr="00AF4247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proofErr w:type="gramEnd"/>
            <w:r w:rsidR="000928CC" w:rsidRPr="00AF4247">
              <w:rPr>
                <w:rFonts w:ascii="Times New Roman" w:hAnsi="Times New Roman" w:cs="Times New Roman"/>
                <w:sz w:val="24"/>
                <w:szCs w:val="24"/>
              </w:rPr>
              <w:t>/мин</w:t>
            </w:r>
          </w:p>
        </w:tc>
        <w:tc>
          <w:tcPr>
            <w:tcW w:w="3969" w:type="dxa"/>
            <w:hideMark/>
          </w:tcPr>
          <w:p w:rsidR="000928CC" w:rsidRPr="00AF4247" w:rsidRDefault="000928CC" w:rsidP="00FA145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65…100</w:t>
            </w:r>
          </w:p>
        </w:tc>
      </w:tr>
      <w:tr w:rsidR="00FA1454" w:rsidRPr="00AF4247" w:rsidTr="00FE41B3">
        <w:tc>
          <w:tcPr>
            <w:tcW w:w="5949" w:type="dxa"/>
            <w:hideMark/>
          </w:tcPr>
          <w:p w:rsidR="00FA1454" w:rsidRPr="00AF4247" w:rsidRDefault="00E56248" w:rsidP="00FE41B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Габаритные</w:t>
            </w:r>
            <w:r w:rsidR="00FA1454"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размеры, </w:t>
            </w:r>
            <w:proofErr w:type="gramStart"/>
            <w:r w:rsidR="00FA1454"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</w:t>
            </w:r>
            <w:proofErr w:type="gramEnd"/>
            <w:r w:rsidR="000928CC"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±30 мм</w:t>
            </w:r>
          </w:p>
        </w:tc>
        <w:tc>
          <w:tcPr>
            <w:tcW w:w="3969" w:type="dxa"/>
            <w:hideMark/>
          </w:tcPr>
          <w:p w:rsidR="00FA1454" w:rsidRPr="00AF4247" w:rsidRDefault="00FA1454" w:rsidP="00FA145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A1454" w:rsidRPr="00AF4247" w:rsidTr="00FE41B3">
        <w:tc>
          <w:tcPr>
            <w:tcW w:w="5949" w:type="dxa"/>
            <w:hideMark/>
          </w:tcPr>
          <w:p w:rsidR="00FA1454" w:rsidRPr="00AF4247" w:rsidRDefault="00FA1454" w:rsidP="00FE41B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длина/ширина/высота</w:t>
            </w:r>
          </w:p>
        </w:tc>
        <w:tc>
          <w:tcPr>
            <w:tcW w:w="3969" w:type="dxa"/>
            <w:hideMark/>
          </w:tcPr>
          <w:p w:rsidR="00FA1454" w:rsidRPr="00AF4247" w:rsidRDefault="000928CC" w:rsidP="00D473C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</w:t>
            </w:r>
            <w:r w:rsidR="00172CF1"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0/</w:t>
            </w:r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2120</w:t>
            </w:r>
            <w:r w:rsidR="00FA1454"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</w:t>
            </w:r>
            <w:r w:rsidR="00172CF1"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71</w:t>
            </w:r>
            <w:r w:rsidR="00D473CA"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FA1454" w:rsidRPr="00AF4247" w:rsidTr="00FE41B3">
        <w:tc>
          <w:tcPr>
            <w:tcW w:w="5949" w:type="dxa"/>
            <w:hideMark/>
          </w:tcPr>
          <w:p w:rsidR="00FA1454" w:rsidRPr="00AF4247" w:rsidRDefault="00FA1454" w:rsidP="00A508A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Масса, </w:t>
            </w:r>
            <w:proofErr w:type="gramStart"/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кг</w:t>
            </w:r>
            <w:proofErr w:type="gramEnd"/>
            <w:r w:rsidR="00A508AB"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±15</w:t>
            </w:r>
          </w:p>
        </w:tc>
        <w:tc>
          <w:tcPr>
            <w:tcW w:w="3969" w:type="dxa"/>
            <w:hideMark/>
          </w:tcPr>
          <w:p w:rsidR="00FA1454" w:rsidRPr="00AF4247" w:rsidRDefault="00172CF1" w:rsidP="00D473C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</w:t>
            </w:r>
            <w:bookmarkStart w:id="0" w:name="_GoBack"/>
            <w:bookmarkEnd w:id="0"/>
            <w:r w:rsidR="00D473CA" w:rsidRPr="00AF4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FA1454" w:rsidRDefault="00FA1454"/>
    <w:sectPr w:rsidR="00FA1454" w:rsidSect="006F19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characterSpacingControl w:val="doNotCompress"/>
  <w:compat/>
  <w:rsids>
    <w:rsidRoot w:val="00FA1454"/>
    <w:rsid w:val="000928CC"/>
    <w:rsid w:val="00164392"/>
    <w:rsid w:val="00172CF1"/>
    <w:rsid w:val="005F38C1"/>
    <w:rsid w:val="006E72A3"/>
    <w:rsid w:val="006F1955"/>
    <w:rsid w:val="00791EFD"/>
    <w:rsid w:val="008E18EB"/>
    <w:rsid w:val="00963ADF"/>
    <w:rsid w:val="00A508AB"/>
    <w:rsid w:val="00A67A72"/>
    <w:rsid w:val="00AF4247"/>
    <w:rsid w:val="00D4012A"/>
    <w:rsid w:val="00D473CA"/>
    <w:rsid w:val="00D71451"/>
    <w:rsid w:val="00E56248"/>
    <w:rsid w:val="00FA1454"/>
    <w:rsid w:val="00FC0EE5"/>
    <w:rsid w:val="00FE71C3"/>
    <w:rsid w:val="00FF7C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14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A14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FA145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-underline">
    <w:name w:val="-underline"/>
    <w:basedOn w:val="a0"/>
    <w:rsid w:val="00FA1454"/>
  </w:style>
  <w:style w:type="paragraph" w:styleId="a5">
    <w:name w:val="No Spacing"/>
    <w:uiPriority w:val="1"/>
    <w:qFormat/>
    <w:rsid w:val="00AF424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92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GlKost</cp:lastModifiedBy>
  <cp:revision>4</cp:revision>
  <dcterms:created xsi:type="dcterms:W3CDTF">2024-09-02T12:39:00Z</dcterms:created>
  <dcterms:modified xsi:type="dcterms:W3CDTF">2024-10-17T09:25:00Z</dcterms:modified>
</cp:coreProperties>
</file>