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322" w:rsidRDefault="00266322" w:rsidP="00266322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6E3230" w:rsidRDefault="00827DB7" w:rsidP="00266322">
      <w:pPr>
        <w:pStyle w:val="a3"/>
        <w:shd w:val="clear" w:color="auto" w:fill="FFFFFF"/>
        <w:spacing w:before="0" w:beforeAutospacing="0" w:after="240" w:afterAutospacing="0"/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</w:pPr>
      <w:r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Пересадчик деревьев ПД-1000</w:t>
      </w:r>
    </w:p>
    <w:p w:rsidR="00266322" w:rsidRDefault="00827DB7" w:rsidP="0026632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t xml:space="preserve"> </w:t>
      </w: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style="width:219.6pt;height:164.4pt">
            <v:imagedata r:id="rId4" o:title="qr7l61sb9tcskokog8o4owk88kw4cw"/>
          </v:shape>
        </w:pict>
      </w:r>
      <w:r>
        <w:rPr>
          <w:color w:val="000000" w:themeColor="text1"/>
        </w:rPr>
        <w:pict>
          <v:shape id="_x0000_i1049" type="#_x0000_t75" style="width:219.6pt;height:164.4pt">
            <v:imagedata r:id="rId5" o:title="b0j54ps6frc4wgk0os8kkkc8ogk4og"/>
          </v:shape>
        </w:pict>
      </w:r>
    </w:p>
    <w:p w:rsidR="00827DB7" w:rsidRPr="00827DB7" w:rsidRDefault="00827DB7" w:rsidP="00827DB7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827DB7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ru-RU"/>
        </w:rPr>
        <w:t>Пересадчик</w:t>
      </w:r>
      <w:proofErr w:type="spellEnd"/>
      <w:r w:rsidRPr="00827DB7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деревьев ПД-1000</w:t>
      </w:r>
      <w:r w:rsidRPr="00827D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предназначен для пересадки деревьев (саженцев, кустов до пятой группы по ГОСТ 28055), путем вырезания прикорневого кома земли.</w:t>
      </w:r>
    </w:p>
    <w:p w:rsidR="00827DB7" w:rsidRPr="00827DB7" w:rsidRDefault="00827DB7" w:rsidP="00827DB7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27DB7" w:rsidRPr="00827DB7" w:rsidRDefault="00827DB7" w:rsidP="00827DB7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827DB7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ru-RU"/>
        </w:rPr>
        <w:t>Пересадчик</w:t>
      </w:r>
      <w:proofErr w:type="spellEnd"/>
      <w:r w:rsidRPr="00827DB7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деревьев ПД-1000</w:t>
      </w:r>
      <w:r w:rsidRPr="00827D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является навесным оборудованием для тракторов тягового класса 1,4 и 2 оборудованных задним навесным устройством НУ-2 по ГОСТ 10677 или категориями 2, 2N по ГОСТ ISO 730.</w:t>
      </w:r>
    </w:p>
    <w:p w:rsidR="006E3230" w:rsidRPr="00827DB7" w:rsidRDefault="006E3230" w:rsidP="0026632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66322" w:rsidRPr="00266322" w:rsidRDefault="00266322" w:rsidP="0026632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6322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W w:w="9279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89"/>
        <w:gridCol w:w="1480"/>
        <w:gridCol w:w="10"/>
      </w:tblGrid>
      <w:tr w:rsidR="00827DB7" w:rsidRPr="00827DB7" w:rsidTr="00827DB7">
        <w:trPr>
          <w:gridAfter w:val="1"/>
          <w:wAfter w:w="10" w:type="dxa"/>
          <w:trHeight w:val="270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Диаметр прикорневого кома земли в верхней плоскости, не более, мм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1150</w:t>
            </w:r>
          </w:p>
        </w:tc>
      </w:tr>
      <w:tr w:rsidR="00827DB7" w:rsidRPr="00827DB7" w:rsidTr="00827DB7">
        <w:trPr>
          <w:gridAfter w:val="1"/>
          <w:wAfter w:w="10" w:type="dxa"/>
          <w:trHeight w:val="270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Диаметр ствола дерева, не более, мм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120*</w:t>
            </w:r>
          </w:p>
        </w:tc>
      </w:tr>
      <w:tr w:rsidR="00827DB7" w:rsidRPr="00827DB7" w:rsidTr="00827DB7">
        <w:trPr>
          <w:gridAfter w:val="1"/>
          <w:wAfter w:w="10" w:type="dxa"/>
          <w:trHeight w:val="270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Расчетная глубина прикорневого кома земли, не более, мм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850</w:t>
            </w:r>
          </w:p>
        </w:tc>
      </w:tr>
      <w:tr w:rsidR="00827DB7" w:rsidRPr="00827DB7" w:rsidTr="00827DB7">
        <w:trPr>
          <w:gridAfter w:val="1"/>
          <w:wAfter w:w="10" w:type="dxa"/>
          <w:trHeight w:val="270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лопат, шт.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827DB7" w:rsidRPr="00827DB7" w:rsidTr="00827DB7">
        <w:trPr>
          <w:gridAfter w:val="1"/>
          <w:wAfter w:w="10" w:type="dxa"/>
          <w:trHeight w:val="270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Давление в гидросистеме, МПа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16 - 20</w:t>
            </w:r>
          </w:p>
        </w:tc>
      </w:tr>
      <w:tr w:rsidR="00827DB7" w:rsidRPr="00827DB7" w:rsidTr="00827DB7">
        <w:trPr>
          <w:gridAfter w:val="1"/>
          <w:wAfter w:w="10" w:type="dxa"/>
          <w:trHeight w:val="180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Подача гидравлической жидкости, л/мин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40 - 50</w:t>
            </w:r>
          </w:p>
        </w:tc>
      </w:tr>
      <w:tr w:rsidR="00827DB7" w:rsidRPr="00827DB7" w:rsidTr="00827DB7">
        <w:trPr>
          <w:trHeight w:val="180"/>
        </w:trPr>
        <w:tc>
          <w:tcPr>
            <w:tcW w:w="9279" w:type="dxa"/>
            <w:gridSpan w:val="3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 размеры в транспортном положении, мм, ± 50 мм</w:t>
            </w:r>
          </w:p>
        </w:tc>
      </w:tr>
      <w:tr w:rsidR="00827DB7" w:rsidRPr="00827DB7" w:rsidTr="00827DB7">
        <w:trPr>
          <w:gridAfter w:val="1"/>
          <w:wAfter w:w="10" w:type="dxa"/>
          <w:trHeight w:val="180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2610</w:t>
            </w:r>
          </w:p>
        </w:tc>
      </w:tr>
      <w:tr w:rsidR="00827DB7" w:rsidRPr="00827DB7" w:rsidTr="00827DB7">
        <w:trPr>
          <w:gridAfter w:val="1"/>
          <w:wAfter w:w="10" w:type="dxa"/>
          <w:trHeight w:val="180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2450</w:t>
            </w:r>
          </w:p>
        </w:tc>
      </w:tr>
      <w:tr w:rsidR="00827DB7" w:rsidRPr="00827DB7" w:rsidTr="00827DB7">
        <w:trPr>
          <w:gridAfter w:val="1"/>
          <w:wAfter w:w="10" w:type="dxa"/>
          <w:trHeight w:val="186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2365</w:t>
            </w:r>
          </w:p>
        </w:tc>
      </w:tr>
      <w:tr w:rsidR="00827DB7" w:rsidRPr="00827DB7" w:rsidTr="00827DB7">
        <w:trPr>
          <w:gridAfter w:val="1"/>
          <w:wAfter w:w="10" w:type="dxa"/>
          <w:trHeight w:val="180"/>
        </w:trPr>
        <w:tc>
          <w:tcPr>
            <w:tcW w:w="778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Масса </w:t>
            </w:r>
            <w:proofErr w:type="spellStart"/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пересадчика</w:t>
            </w:r>
            <w:proofErr w:type="spellEnd"/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кг, ±25 кг</w:t>
            </w:r>
          </w:p>
        </w:tc>
        <w:tc>
          <w:tcPr>
            <w:tcW w:w="148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7DB7" w:rsidRPr="00827DB7" w:rsidRDefault="00827DB7" w:rsidP="00827D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7D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1635</w:t>
            </w:r>
          </w:p>
        </w:tc>
      </w:tr>
    </w:tbl>
    <w:bookmarkEnd w:id="0"/>
    <w:p w:rsidR="00827DB7" w:rsidRPr="00827DB7" w:rsidRDefault="00827DB7" w:rsidP="00827DB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18"/>
          <w:lang w:eastAsia="ru-RU"/>
        </w:rPr>
      </w:pPr>
      <w:r w:rsidRPr="00827DB7">
        <w:rPr>
          <w:rFonts w:ascii="Times New Roman" w:eastAsia="Times New Roman" w:hAnsi="Times New Roman" w:cs="Times New Roman"/>
          <w:sz w:val="20"/>
          <w:szCs w:val="18"/>
          <w:lang w:eastAsia="ru-RU"/>
        </w:rPr>
        <w:t>  *– Диаметр ствола дерева измеряется на расстоянии 70 мм от поверхности земли.</w:t>
      </w:r>
    </w:p>
    <w:p w:rsidR="00266322" w:rsidRDefault="00266322"/>
    <w:sectPr w:rsidR="002663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322"/>
    <w:rsid w:val="00266322"/>
    <w:rsid w:val="006E3230"/>
    <w:rsid w:val="00777B78"/>
    <w:rsid w:val="00827DB7"/>
    <w:rsid w:val="00F73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D2824"/>
  <w15:chartTrackingRefBased/>
  <w15:docId w15:val="{764209D5-15B6-4FEA-8F6C-95E2E5B7D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6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66322"/>
    <w:rPr>
      <w:b/>
      <w:bCs/>
    </w:rPr>
  </w:style>
  <w:style w:type="table" w:styleId="a5">
    <w:name w:val="Table Grid"/>
    <w:basedOn w:val="a1"/>
    <w:uiPriority w:val="59"/>
    <w:rsid w:val="002663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Grid Table Light"/>
    <w:basedOn w:val="a1"/>
    <w:uiPriority w:val="40"/>
    <w:rsid w:val="006E323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478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2025-06-18T06:52:00Z</dcterms:created>
  <dcterms:modified xsi:type="dcterms:W3CDTF">2025-06-18T06:52:00Z</dcterms:modified>
</cp:coreProperties>
</file>