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1523" w:rsidRPr="00797888" w:rsidRDefault="00D71523" w:rsidP="00797888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bookmarkStart w:id="0" w:name="_GoBack"/>
      <w:bookmarkEnd w:id="0"/>
      <w:r w:rsidRPr="0079788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</w:t>
      </w:r>
      <w:r w:rsidR="0079788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-</w:t>
      </w:r>
      <w:r w:rsidRPr="00797888">
        <w:rPr>
          <w:rFonts w:ascii="Times New Roman" w:eastAsia="Times New Roman" w:hAnsi="Times New Roman" w:cs="Times New Roman"/>
          <w:caps/>
          <w:color w:val="000000"/>
          <w:sz w:val="24"/>
          <w:szCs w:val="24"/>
          <w:u w:val="single"/>
          <w:lang w:eastAsia="ru-RU"/>
        </w:rPr>
        <w:t>ПОГРУЗЧИКОВ</w:t>
      </w:r>
    </w:p>
    <w:p w:rsidR="00164392" w:rsidRDefault="00164392"/>
    <w:p w:rsidR="00D71523" w:rsidRDefault="00D71523" w:rsidP="00EE2806">
      <w:pPr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D71523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Ковш бетоносмесительный КБ-2</w:t>
      </w:r>
      <w:r w:rsidR="00503BB6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5</w:t>
      </w:r>
      <w:r w:rsidRPr="00D71523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>0</w:t>
      </w:r>
    </w:p>
    <w:p w:rsidR="00D71523" w:rsidRDefault="00CF4574" w:rsidP="00D71523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CF4574"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pt;height:167.25pt">
            <v:imagedata r:id="rId5" o:title="WhatsApp Image 2023-05-15 at 08"/>
          </v:shape>
        </w:pict>
      </w:r>
      <w:r w:rsidRPr="00CF4574">
        <w:rPr>
          <w:color w:val="000000" w:themeColor="text1"/>
        </w:rPr>
        <w:pict>
          <v:shape id="_x0000_i1026" type="#_x0000_t75" style="width:222pt;height:167.25pt">
            <v:imagedata r:id="rId6" o:title="WhatsApp Image 2023-05-15 at 08"/>
          </v:shape>
        </w:pict>
      </w:r>
    </w:p>
    <w:p w:rsidR="0004058F" w:rsidRPr="00ED53E4" w:rsidRDefault="0004058F" w:rsidP="0004058F">
      <w:pPr>
        <w:pStyle w:val="a6"/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ED53E4">
        <w:rPr>
          <w:rFonts w:ascii="Times New Roman" w:hAnsi="Times New Roman" w:cs="Times New Roman"/>
          <w:sz w:val="24"/>
          <w:szCs w:val="24"/>
        </w:rPr>
        <w:t>Ковш бетоносмесительный (далее изделие) предназначен для приготовления штук</w:t>
      </w:r>
      <w:r w:rsidRPr="00ED53E4">
        <w:rPr>
          <w:rFonts w:ascii="Times New Roman" w:hAnsi="Times New Roman" w:cs="Times New Roman"/>
          <w:sz w:val="24"/>
          <w:szCs w:val="24"/>
        </w:rPr>
        <w:t>а</w:t>
      </w:r>
      <w:r w:rsidRPr="00ED53E4">
        <w:rPr>
          <w:rFonts w:ascii="Times New Roman" w:hAnsi="Times New Roman" w:cs="Times New Roman"/>
          <w:sz w:val="24"/>
          <w:szCs w:val="24"/>
        </w:rPr>
        <w:t>турных растворов ГОСТ Р 58766-2019 или бетонных смесей по ГОСТ 25820-2014 и ГОСТ 26633-2015, с заполнителем фракцией до 40 мм, при температуре окружающего воздуха от +5</w:t>
      </w:r>
      <w:proofErr w:type="gramStart"/>
      <w:r w:rsidRPr="00ED53E4">
        <w:rPr>
          <w:rFonts w:ascii="Times New Roman" w:hAnsi="Times New Roman" w:cs="Times New Roman"/>
          <w:sz w:val="24"/>
          <w:szCs w:val="24"/>
        </w:rPr>
        <w:t>°С</w:t>
      </w:r>
      <w:proofErr w:type="gramEnd"/>
      <w:r w:rsidRPr="00ED53E4">
        <w:rPr>
          <w:rFonts w:ascii="Times New Roman" w:hAnsi="Times New Roman" w:cs="Times New Roman"/>
          <w:sz w:val="24"/>
          <w:szCs w:val="24"/>
        </w:rPr>
        <w:t xml:space="preserve"> до +45°С.</w:t>
      </w:r>
    </w:p>
    <w:p w:rsidR="00EE2806" w:rsidRPr="00EE2806" w:rsidRDefault="00EE2806" w:rsidP="00EE2806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D71523" w:rsidRDefault="00EE2806" w:rsidP="00797888">
      <w:pPr>
        <w:pStyle w:val="a6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Ковш я</w:t>
      </w:r>
      <w:r w:rsidR="00D71523" w:rsidRPr="00EE2806">
        <w:rPr>
          <w:rFonts w:ascii="Times New Roman" w:hAnsi="Times New Roman" w:cs="Times New Roman"/>
          <w:sz w:val="24"/>
          <w:szCs w:val="24"/>
        </w:rPr>
        <w:t xml:space="preserve">вляется навесным оборудованием для </w:t>
      </w:r>
      <w:r w:rsidR="00797888">
        <w:rPr>
          <w:rFonts w:ascii="Times New Roman" w:hAnsi="Times New Roman" w:cs="Times New Roman"/>
          <w:sz w:val="24"/>
          <w:szCs w:val="24"/>
        </w:rPr>
        <w:t xml:space="preserve">универсальных </w:t>
      </w:r>
      <w:r w:rsidR="00D71523" w:rsidRPr="00EE2806">
        <w:rPr>
          <w:rFonts w:ascii="Times New Roman" w:hAnsi="Times New Roman" w:cs="Times New Roman"/>
          <w:sz w:val="24"/>
          <w:szCs w:val="24"/>
        </w:rPr>
        <w:t>мини</w:t>
      </w:r>
      <w:r w:rsidR="000F5105">
        <w:rPr>
          <w:rFonts w:ascii="Times New Roman" w:hAnsi="Times New Roman" w:cs="Times New Roman"/>
          <w:sz w:val="24"/>
          <w:szCs w:val="24"/>
        </w:rPr>
        <w:t>-</w:t>
      </w:r>
      <w:r w:rsidR="00D71523" w:rsidRPr="00EE2806">
        <w:rPr>
          <w:rFonts w:ascii="Times New Roman" w:hAnsi="Times New Roman" w:cs="Times New Roman"/>
          <w:sz w:val="24"/>
          <w:szCs w:val="24"/>
        </w:rPr>
        <w:t>погрузчиков</w:t>
      </w:r>
      <w:r w:rsidR="00797888">
        <w:rPr>
          <w:rFonts w:ascii="Times New Roman" w:hAnsi="Times New Roman" w:cs="Times New Roman"/>
          <w:sz w:val="24"/>
          <w:szCs w:val="24"/>
        </w:rPr>
        <w:t xml:space="preserve"> и фронтальных мини-погрузчиков</w:t>
      </w:r>
      <w:r w:rsidR="00D71523" w:rsidRPr="00EE2806">
        <w:rPr>
          <w:rFonts w:ascii="Times New Roman" w:hAnsi="Times New Roman" w:cs="Times New Roman"/>
          <w:sz w:val="24"/>
          <w:szCs w:val="24"/>
        </w:rPr>
        <w:t>.</w:t>
      </w:r>
    </w:p>
    <w:p w:rsidR="00EE2806" w:rsidRPr="00EE2806" w:rsidRDefault="00EE2806" w:rsidP="00EE2806">
      <w:pPr>
        <w:pStyle w:val="a6"/>
        <w:rPr>
          <w:rFonts w:ascii="Times New Roman" w:hAnsi="Times New Roman" w:cs="Times New Roman"/>
          <w:sz w:val="24"/>
          <w:szCs w:val="24"/>
        </w:rPr>
      </w:pPr>
    </w:p>
    <w:p w:rsidR="00D71523" w:rsidRPr="000F5105" w:rsidRDefault="00D71523" w:rsidP="00797888">
      <w:pPr>
        <w:pStyle w:val="a6"/>
        <w:ind w:firstLine="360"/>
        <w:rPr>
          <w:rFonts w:ascii="Times New Roman" w:hAnsi="Times New Roman" w:cs="Times New Roman"/>
          <w:b/>
          <w:sz w:val="24"/>
          <w:szCs w:val="24"/>
        </w:rPr>
      </w:pPr>
      <w:r w:rsidRPr="000F5105">
        <w:rPr>
          <w:rStyle w:val="a4"/>
          <w:rFonts w:ascii="Times New Roman" w:hAnsi="Times New Roman" w:cs="Times New Roman"/>
          <w:b w:val="0"/>
          <w:sz w:val="24"/>
          <w:szCs w:val="24"/>
        </w:rPr>
        <w:t>Ковши для бетона изготавливаются из прочных износостойких материалов, что обе</w:t>
      </w:r>
      <w:r w:rsidRPr="000F5105">
        <w:rPr>
          <w:rStyle w:val="a4"/>
          <w:rFonts w:ascii="Times New Roman" w:hAnsi="Times New Roman" w:cs="Times New Roman"/>
          <w:b w:val="0"/>
          <w:sz w:val="24"/>
          <w:szCs w:val="24"/>
        </w:rPr>
        <w:t>с</w:t>
      </w:r>
      <w:r w:rsidRPr="000F5105">
        <w:rPr>
          <w:rStyle w:val="a4"/>
          <w:rFonts w:ascii="Times New Roman" w:hAnsi="Times New Roman" w:cs="Times New Roman"/>
          <w:b w:val="0"/>
          <w:sz w:val="24"/>
          <w:szCs w:val="24"/>
        </w:rPr>
        <w:t>печивает надежную и длительную эксплуатацию.</w:t>
      </w:r>
    </w:p>
    <w:p w:rsidR="00D71523" w:rsidRPr="00710A1A" w:rsidRDefault="00D71523" w:rsidP="00D71523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D71523" w:rsidRPr="00D71523" w:rsidRDefault="00EE2806" w:rsidP="00EE2806"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Общая информация</w:t>
      </w:r>
    </w:p>
    <w:p w:rsidR="00197212" w:rsidRPr="000F5105" w:rsidRDefault="00197212" w:rsidP="00797888">
      <w:pPr>
        <w:shd w:val="clear" w:color="auto" w:fill="FFFFFF"/>
        <w:spacing w:after="0" w:line="240" w:lineRule="auto"/>
        <w:ind w:firstLine="426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F510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Ковш бетоносмесительный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выполнен в виде сварной </w:t>
      </w:r>
      <w:proofErr w:type="gramStart"/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конструкции</w:t>
      </w:r>
      <w:proofErr w:type="gramEnd"/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которой расп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ложен вал смесителя. </w:t>
      </w:r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Вал приводится в движение от </w:t>
      </w:r>
      <w:proofErr w:type="spellStart"/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гидромотора</w:t>
      </w:r>
      <w:proofErr w:type="spellEnd"/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 цепной передачей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. Кр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пежная панель предназначена для навешивания изделия на машину с соответствующим быстрозажимным устройством или адаптером. Подача рабочей жидкости в </w:t>
      </w:r>
      <w:proofErr w:type="spellStart"/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>гидромотор</w:t>
      </w:r>
      <w:proofErr w:type="spellEnd"/>
      <w:r w:rsidRPr="000F51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осуществляется </w:t>
      </w:r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при помощи рукавов высокого давления с установленными на них быс</w:t>
      </w:r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т</w:t>
      </w:r>
      <w:r w:rsidRPr="000F5105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>роразъемными соединениями.</w:t>
      </w:r>
    </w:p>
    <w:p w:rsidR="00D71523" w:rsidRPr="00710A1A" w:rsidRDefault="00D71523" w:rsidP="00D71523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D71523" w:rsidRPr="00710A1A" w:rsidRDefault="00D71523" w:rsidP="00EE280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</w:t>
      </w:r>
    </w:p>
    <w:tbl>
      <w:tblPr>
        <w:tblStyle w:val="a5"/>
        <w:tblW w:w="0" w:type="auto"/>
        <w:tblLook w:val="04A0"/>
      </w:tblPr>
      <w:tblGrid>
        <w:gridCol w:w="6364"/>
        <w:gridCol w:w="3207"/>
      </w:tblGrid>
      <w:tr w:rsidR="00D71523" w:rsidRPr="00710A1A" w:rsidTr="00860931">
        <w:trPr>
          <w:trHeight w:val="272"/>
        </w:trPr>
        <w:tc>
          <w:tcPr>
            <w:tcW w:w="6364" w:type="dxa"/>
            <w:hideMark/>
          </w:tcPr>
          <w:p w:rsidR="00D71523" w:rsidRPr="00710A1A" w:rsidRDefault="00D71523" w:rsidP="00EE2806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Объем ковша</w:t>
            </w:r>
            <w:r w:rsidR="00EE280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(геометрический по воде)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л</w:t>
            </w:r>
            <w:proofErr w:type="gramEnd"/>
          </w:p>
        </w:tc>
        <w:tc>
          <w:tcPr>
            <w:tcW w:w="3207" w:type="dxa"/>
            <w:hideMark/>
          </w:tcPr>
          <w:p w:rsidR="00D71523" w:rsidRPr="00710A1A" w:rsidRDefault="00D71523" w:rsidP="00503BB6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2</w:t>
            </w:r>
            <w:r w:rsidR="00503BB6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5</w:t>
            </w: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  <w:tr w:rsidR="00EE2806" w:rsidRPr="000F5105" w:rsidTr="00860931">
        <w:tc>
          <w:tcPr>
            <w:tcW w:w="6364" w:type="dxa"/>
            <w:hideMark/>
          </w:tcPr>
          <w:p w:rsidR="00EE2806" w:rsidRPr="000F5105" w:rsidRDefault="00EE2806" w:rsidP="00EE280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Рабочий объем раствора, </w:t>
            </w:r>
            <w:proofErr w:type="gramStart"/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</w:t>
            </w:r>
            <w:proofErr w:type="gramEnd"/>
          </w:p>
        </w:tc>
        <w:tc>
          <w:tcPr>
            <w:tcW w:w="3207" w:type="dxa"/>
            <w:hideMark/>
          </w:tcPr>
          <w:p w:rsidR="00EE2806" w:rsidRPr="000F5105" w:rsidRDefault="00EE2806" w:rsidP="00503BB6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180</w:t>
            </w:r>
          </w:p>
        </w:tc>
      </w:tr>
      <w:tr w:rsidR="00D71523" w:rsidRPr="000F5105" w:rsidTr="00860931">
        <w:tc>
          <w:tcPr>
            <w:tcW w:w="6364" w:type="dxa"/>
            <w:hideMark/>
          </w:tcPr>
          <w:p w:rsidR="00D71523" w:rsidRPr="000F5105" w:rsidRDefault="00D71523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Максимальная скорость вращения, </w:t>
            </w:r>
            <w:proofErr w:type="gramStart"/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</w:t>
            </w:r>
            <w:proofErr w:type="gramEnd"/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/мин</w:t>
            </w:r>
          </w:p>
        </w:tc>
        <w:tc>
          <w:tcPr>
            <w:tcW w:w="3207" w:type="dxa"/>
            <w:hideMark/>
          </w:tcPr>
          <w:p w:rsidR="00D71523" w:rsidRPr="000F5105" w:rsidRDefault="00860931" w:rsidP="00D7152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65</w:t>
            </w:r>
          </w:p>
        </w:tc>
      </w:tr>
      <w:tr w:rsidR="00197212" w:rsidRPr="000F5105" w:rsidTr="00860931">
        <w:tc>
          <w:tcPr>
            <w:tcW w:w="6364" w:type="dxa"/>
          </w:tcPr>
          <w:p w:rsidR="00197212" w:rsidRPr="000F5105" w:rsidRDefault="00197212" w:rsidP="00197212">
            <w:pPr>
              <w:pStyle w:val="a3"/>
              <w:spacing w:before="0" w:beforeAutospacing="0" w:after="0" w:afterAutospacing="0"/>
              <w:textAlignment w:val="baseline"/>
            </w:pPr>
            <w:r w:rsidRPr="000F5105">
              <w:t>Рабочая подача гидравлической жидкости,  </w:t>
            </w:r>
            <w:proofErr w:type="gramStart"/>
            <w:r w:rsidRPr="000F5105">
              <w:t>л</w:t>
            </w:r>
            <w:proofErr w:type="gramEnd"/>
            <w:r w:rsidRPr="000F5105">
              <w:t>/мин</w:t>
            </w:r>
          </w:p>
        </w:tc>
        <w:tc>
          <w:tcPr>
            <w:tcW w:w="3207" w:type="dxa"/>
          </w:tcPr>
          <w:p w:rsidR="00197212" w:rsidRPr="000F5105" w:rsidRDefault="00197212" w:rsidP="00D7152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60-75</w:t>
            </w:r>
          </w:p>
        </w:tc>
      </w:tr>
      <w:tr w:rsidR="00D71523" w:rsidRPr="000F5105" w:rsidTr="00860931">
        <w:tc>
          <w:tcPr>
            <w:tcW w:w="6364" w:type="dxa"/>
            <w:hideMark/>
          </w:tcPr>
          <w:p w:rsidR="00D71523" w:rsidRPr="000F5105" w:rsidRDefault="00197212" w:rsidP="00FE41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r w:rsidR="00D71523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авление </w:t>
            </w:r>
            <w:r w:rsidR="00963168" w:rsidRPr="00963168">
              <w:rPr>
                <w:rFonts w:ascii="Times New Roman" w:hAnsi="Times New Roman" w:cs="Times New Roman"/>
                <w:sz w:val="24"/>
                <w:szCs w:val="24"/>
              </w:rPr>
              <w:t>гидравлической жидкости</w:t>
            </w:r>
            <w:r w:rsidR="00D71523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МПа</w:t>
            </w:r>
          </w:p>
        </w:tc>
        <w:tc>
          <w:tcPr>
            <w:tcW w:w="3207" w:type="dxa"/>
            <w:hideMark/>
          </w:tcPr>
          <w:p w:rsidR="00D71523" w:rsidRPr="000F5105" w:rsidRDefault="00197212" w:rsidP="004A6585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="004A6585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</w:t>
            </w:r>
            <w:r w:rsidR="00860931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</w:t>
            </w:r>
          </w:p>
        </w:tc>
      </w:tr>
      <w:tr w:rsidR="00D71523" w:rsidRPr="000F5105" w:rsidTr="00860931">
        <w:trPr>
          <w:trHeight w:val="272"/>
        </w:trPr>
        <w:tc>
          <w:tcPr>
            <w:tcW w:w="6364" w:type="dxa"/>
            <w:hideMark/>
          </w:tcPr>
          <w:p w:rsidR="00D71523" w:rsidRPr="000F5105" w:rsidRDefault="00D71523" w:rsidP="00EE2806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</w:t>
            </w:r>
            <w:r w:rsidR="00EE2806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DD490A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транспортные </w:t>
            </w:r>
            <w:proofErr w:type="spellStart"/>
            <w:r w:rsidR="00EE2806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</w:t>
            </w:r>
            <w:proofErr w:type="spellEnd"/>
            <w:r w:rsidR="00EE2806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="00EE2806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</w:t>
            </w:r>
            <w:proofErr w:type="spellEnd"/>
            <w:r w:rsidR="00EE2806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/в</w:t>
            </w: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мм</w:t>
            </w:r>
            <w:r w:rsidR="00B042F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r w:rsidR="00197212" w:rsidRPr="000F5105">
              <w:rPr>
                <w:rFonts w:ascii="Tahoma" w:hAnsi="Tahoma" w:cs="Tahoma"/>
                <w:sz w:val="18"/>
                <w:szCs w:val="18"/>
                <w:shd w:val="clear" w:color="auto" w:fill="FFFFFF"/>
              </w:rPr>
              <w:t>±</w:t>
            </w:r>
            <w:r w:rsidR="00197212" w:rsidRPr="000F5105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50</w:t>
            </w:r>
            <w:r w:rsidR="00B042F8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мм</w:t>
            </w:r>
          </w:p>
        </w:tc>
        <w:tc>
          <w:tcPr>
            <w:tcW w:w="3207" w:type="dxa"/>
            <w:hideMark/>
          </w:tcPr>
          <w:p w:rsidR="00D71523" w:rsidRPr="000F5105" w:rsidRDefault="0033497A" w:rsidP="0033497A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850</w:t>
            </w:r>
            <w:r w:rsidR="00D71523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="00197212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52</w:t>
            </w:r>
            <w:r w:rsidR="00197212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="00D71523"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Pr="000F51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910</w:t>
            </w:r>
          </w:p>
        </w:tc>
      </w:tr>
      <w:tr w:rsidR="00860931" w:rsidRPr="00710A1A" w:rsidTr="00511473">
        <w:tc>
          <w:tcPr>
            <w:tcW w:w="6364" w:type="dxa"/>
            <w:hideMark/>
          </w:tcPr>
          <w:p w:rsidR="00860931" w:rsidRPr="00710A1A" w:rsidRDefault="00860931" w:rsidP="00511473">
            <w:p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Масса (без смеси), </w:t>
            </w:r>
            <w:proofErr w:type="gramStart"/>
            <w:r w:rsidRPr="00710A1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кг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18"/>
                <w:szCs w:val="18"/>
                <w:shd w:val="clear" w:color="auto" w:fill="FFFFFF"/>
              </w:rPr>
              <w:t>±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</w:t>
            </w:r>
            <w:r w:rsidRPr="0019721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0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кг</w:t>
            </w:r>
          </w:p>
        </w:tc>
        <w:tc>
          <w:tcPr>
            <w:tcW w:w="3207" w:type="dxa"/>
            <w:hideMark/>
          </w:tcPr>
          <w:p w:rsidR="00860931" w:rsidRPr="00710A1A" w:rsidRDefault="00860931" w:rsidP="0033497A">
            <w:pPr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4</w:t>
            </w:r>
            <w:r w:rsidR="0033497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ru-RU"/>
              </w:rPr>
              <w:t>0</w:t>
            </w:r>
          </w:p>
        </w:tc>
      </w:tr>
    </w:tbl>
    <w:p w:rsidR="00D71523" w:rsidRPr="00D71523" w:rsidRDefault="00D71523">
      <w:pPr>
        <w:rPr>
          <w:sz w:val="24"/>
        </w:rPr>
      </w:pPr>
    </w:p>
    <w:sectPr w:rsidR="00D71523" w:rsidRPr="00D71523" w:rsidSect="00A973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CB252D"/>
    <w:multiLevelType w:val="multilevel"/>
    <w:tmpl w:val="E49CD7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D71523"/>
    <w:rsid w:val="0004058F"/>
    <w:rsid w:val="000F5105"/>
    <w:rsid w:val="00164392"/>
    <w:rsid w:val="00197212"/>
    <w:rsid w:val="002268F8"/>
    <w:rsid w:val="0033497A"/>
    <w:rsid w:val="003903CB"/>
    <w:rsid w:val="004A6585"/>
    <w:rsid w:val="00503BB6"/>
    <w:rsid w:val="00707516"/>
    <w:rsid w:val="00797888"/>
    <w:rsid w:val="007B4A83"/>
    <w:rsid w:val="00860931"/>
    <w:rsid w:val="008B5A8D"/>
    <w:rsid w:val="00963168"/>
    <w:rsid w:val="0099523E"/>
    <w:rsid w:val="00A157EF"/>
    <w:rsid w:val="00A97343"/>
    <w:rsid w:val="00AD72EE"/>
    <w:rsid w:val="00B0424E"/>
    <w:rsid w:val="00B042F8"/>
    <w:rsid w:val="00CF4574"/>
    <w:rsid w:val="00D02A01"/>
    <w:rsid w:val="00D71523"/>
    <w:rsid w:val="00DD490A"/>
    <w:rsid w:val="00EE28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15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715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D71523"/>
    <w:rPr>
      <w:b/>
      <w:bCs/>
    </w:rPr>
  </w:style>
  <w:style w:type="table" w:styleId="a5">
    <w:name w:val="Table Grid"/>
    <w:basedOn w:val="a1"/>
    <w:uiPriority w:val="39"/>
    <w:rsid w:val="00D7152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-underline">
    <w:name w:val="-underline"/>
    <w:basedOn w:val="a0"/>
    <w:rsid w:val="00D71523"/>
  </w:style>
  <w:style w:type="paragraph" w:styleId="a6">
    <w:name w:val="No Spacing"/>
    <w:uiPriority w:val="1"/>
    <w:qFormat/>
    <w:rsid w:val="00EE2806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055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5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27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7</cp:revision>
  <dcterms:created xsi:type="dcterms:W3CDTF">2024-09-02T12:03:00Z</dcterms:created>
  <dcterms:modified xsi:type="dcterms:W3CDTF">2024-10-17T09:24:00Z</dcterms:modified>
</cp:coreProperties>
</file>