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C45" w:rsidRDefault="00705C45" w:rsidP="00705C45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 xml:space="preserve">НАВЕСНОЕ ОБОРУДОВАНИЕ ДЛЯ </w:t>
      </w:r>
      <w:r w:rsidR="009576D1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экскаваторов-погрузчиков</w:t>
      </w:r>
    </w:p>
    <w:p w:rsidR="00197589" w:rsidRDefault="00197589"/>
    <w:p w:rsidR="00705C45" w:rsidRPr="00705C45" w:rsidRDefault="009576D1" w:rsidP="00705C45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Экскаватор траншейный</w:t>
      </w:r>
      <w:r w:rsidR="00994F0A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</w:t>
      </w:r>
      <w:r w:rsidR="00994F0A" w:rsidRPr="00994F0A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ЭТр-150/20</w:t>
      </w:r>
    </w:p>
    <w:p w:rsidR="00705C45" w:rsidRDefault="00994F0A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6.2pt;height:178.2pt">
            <v:imagedata r:id="rId4" o:title="WhatsApp Image 2020-07-14 at 15"/>
          </v:shape>
        </w:pict>
      </w:r>
      <w:r>
        <w:rPr>
          <w:color w:val="000000" w:themeColor="text1"/>
        </w:rPr>
        <w:pict>
          <v:shape id="_x0000_i1026" type="#_x0000_t75" style="width:238.2pt;height:178.2pt">
            <v:imagedata r:id="rId5" o:title="ijb1mmsgq7swow0w8gsc4o444800w4"/>
          </v:shape>
        </w:pict>
      </w:r>
    </w:p>
    <w:p w:rsidR="00705C45" w:rsidRDefault="00705C45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05C45" w:rsidRPr="007557B5" w:rsidRDefault="00705C45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7557B5">
        <w:rPr>
          <w:color w:val="000000" w:themeColor="text1"/>
        </w:rPr>
        <w:t>Одним из флагманов в линейке производства является траншеекопатель, предназначенный для рытья траншей под укладку кабеля и других коммуникаций.</w:t>
      </w:r>
    </w:p>
    <w:p w:rsidR="00705C45" w:rsidRDefault="00705C45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705C45" w:rsidRPr="007557B5" w:rsidRDefault="00705C45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7557B5">
        <w:rPr>
          <w:color w:val="000000" w:themeColor="text1"/>
        </w:rPr>
        <w:t>Траншеекопатель обладает большой производственной мощностью. Он дает возможность осуществлять процесс копания и выемку отработанного грунта одновременно, за один проход. Извлеченный им грунт можно использовать при засыпке траншеи, поскольку он равномерно измельчается и располагается по краю траншеи.</w:t>
      </w:r>
    </w:p>
    <w:p w:rsidR="00705C45" w:rsidRDefault="00705C45" w:rsidP="00705C45">
      <w:pPr>
        <w:pStyle w:val="a3"/>
        <w:shd w:val="clear" w:color="auto" w:fill="FFFFFF"/>
        <w:spacing w:before="0" w:beforeAutospacing="0" w:after="0" w:afterAutospacing="0"/>
        <w:rPr>
          <w:rStyle w:val="a4"/>
          <w:color w:val="000000" w:themeColor="text1"/>
        </w:rPr>
      </w:pPr>
    </w:p>
    <w:p w:rsidR="00705C45" w:rsidRPr="00705C45" w:rsidRDefault="00705C45" w:rsidP="00705C45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705C45">
        <w:rPr>
          <w:rStyle w:val="a4"/>
          <w:b w:val="0"/>
          <w:color w:val="000000" w:themeColor="text1"/>
        </w:rPr>
        <w:t>В производстве нашего оборудования мы используем надежные комплектующие, которые прошли проверку временем!</w:t>
      </w:r>
    </w:p>
    <w:p w:rsidR="00705C45" w:rsidRPr="00705C45" w:rsidRDefault="00705C45" w:rsidP="00705C45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705C45" w:rsidRPr="00705C45" w:rsidRDefault="00705C45" w:rsidP="00705C4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5C45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W w:w="9206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38"/>
        <w:gridCol w:w="2268"/>
      </w:tblGrid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Максимальная производительность, м/час (значение может меняться в зависимость от структуры, температуры грунта и т.д...)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19</w:t>
            </w: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Максимальная глубина копания, м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1,5</w:t>
            </w: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Ширина траншеи, м 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0,2</w:t>
            </w: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Рабочее давление в гидросистеме, МПа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18-20</w:t>
            </w: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Рабочая подача гидравлической жидкости, л/мин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100-120</w:t>
            </w: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Габаритные размеры, мм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длина/ширина/высота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2200/1050/850</w:t>
            </w:r>
          </w:p>
        </w:tc>
      </w:tr>
      <w:tr w:rsidR="00994F0A" w:rsidRPr="00994F0A" w:rsidTr="00994F0A">
        <w:tc>
          <w:tcPr>
            <w:tcW w:w="693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Масса, кг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994F0A" w:rsidRPr="00994F0A" w:rsidRDefault="00994F0A" w:rsidP="00994F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</w:pPr>
            <w:r w:rsidRPr="00994F0A">
              <w:rPr>
                <w:rFonts w:ascii="Times New Roman" w:eastAsia="Times New Roman" w:hAnsi="Times New Roman" w:cs="Times New Roman"/>
                <w:color w:val="000000"/>
                <w:szCs w:val="18"/>
                <w:lang w:eastAsia="ru-RU"/>
              </w:rPr>
              <w:t>430</w:t>
            </w:r>
          </w:p>
        </w:tc>
      </w:tr>
    </w:tbl>
    <w:p w:rsidR="00705C45" w:rsidRDefault="00705C45">
      <w:bookmarkStart w:id="0" w:name="_GoBack"/>
      <w:bookmarkEnd w:id="0"/>
    </w:p>
    <w:sectPr w:rsidR="00705C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45"/>
    <w:rsid w:val="0002552A"/>
    <w:rsid w:val="00197589"/>
    <w:rsid w:val="00705C45"/>
    <w:rsid w:val="009576D1"/>
    <w:rsid w:val="00994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14049"/>
  <w15:chartTrackingRefBased/>
  <w15:docId w15:val="{28DE32E1-F739-43C9-B16C-4C7C4B18A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5C45"/>
  </w:style>
  <w:style w:type="paragraph" w:styleId="1">
    <w:name w:val="heading 1"/>
    <w:basedOn w:val="a"/>
    <w:next w:val="a"/>
    <w:link w:val="10"/>
    <w:uiPriority w:val="9"/>
    <w:qFormat/>
    <w:rsid w:val="00994F0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05C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05C45"/>
    <w:rPr>
      <w:b/>
      <w:bCs/>
    </w:rPr>
  </w:style>
  <w:style w:type="table" w:styleId="a5">
    <w:name w:val="Table Grid"/>
    <w:basedOn w:val="a1"/>
    <w:uiPriority w:val="39"/>
    <w:rsid w:val="00705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994F0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224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4</cp:revision>
  <dcterms:created xsi:type="dcterms:W3CDTF">2020-06-25T08:43:00Z</dcterms:created>
  <dcterms:modified xsi:type="dcterms:W3CDTF">2024-10-07T21:10:00Z</dcterms:modified>
</cp:coreProperties>
</file>