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51B" w:rsidRDefault="003E351B" w:rsidP="003E351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bookmarkStart w:id="0" w:name="_GoBack"/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bookmarkEnd w:id="0"/>
    <w:p w:rsidR="00777B78" w:rsidRDefault="00777B78"/>
    <w:p w:rsidR="003E351B" w:rsidRPr="003E351B" w:rsidRDefault="003E351B" w:rsidP="003E351B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3E351B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Разбрасыватель </w:t>
      </w:r>
      <w:proofErr w:type="spellStart"/>
      <w:r w:rsidRPr="003E351B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противогололедных</w:t>
      </w:r>
      <w:proofErr w:type="spellEnd"/>
      <w:r w:rsidRPr="003E351B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материалов РПМ-1,0</w:t>
      </w:r>
    </w:p>
    <w:p w:rsidR="003E351B" w:rsidRDefault="00EC43EA" w:rsidP="003E351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2pt;height:213.6pt">
            <v:imagedata r:id="rId6" o:title="a67313a4a5f3a09ec86414cc89805caf05402019"/>
          </v:shape>
        </w:pict>
      </w:r>
    </w:p>
    <w:p w:rsidR="003E351B" w:rsidRPr="00AB489C" w:rsidRDefault="003E351B" w:rsidP="003E351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AB489C">
        <w:rPr>
          <w:color w:val="000000" w:themeColor="text1"/>
        </w:rPr>
        <w:t>Пескоразбрасывающее</w:t>
      </w:r>
      <w:proofErr w:type="spellEnd"/>
      <w:r w:rsidRPr="00AB489C">
        <w:rPr>
          <w:color w:val="000000" w:themeColor="text1"/>
        </w:rPr>
        <w:t xml:space="preserve"> оборудование (разбрасыватель) РПМ – один из главных помощников на зимних дорогах.</w:t>
      </w:r>
    </w:p>
    <w:p w:rsidR="003E351B" w:rsidRPr="00AB489C" w:rsidRDefault="003E351B" w:rsidP="003E351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AB489C">
        <w:rPr>
          <w:color w:val="000000" w:themeColor="text1"/>
        </w:rPr>
        <w:t>Пескоразбрасыватель</w:t>
      </w:r>
      <w:proofErr w:type="spellEnd"/>
      <w:r w:rsidRPr="00AB489C">
        <w:rPr>
          <w:color w:val="000000" w:themeColor="text1"/>
        </w:rPr>
        <w:t xml:space="preserve"> позволяет эффективно и в короткие сроки равномерно распределить песок и другие </w:t>
      </w:r>
      <w:proofErr w:type="spellStart"/>
      <w:r w:rsidRPr="00AB489C">
        <w:rPr>
          <w:color w:val="000000" w:themeColor="text1"/>
        </w:rPr>
        <w:t>противогололедные</w:t>
      </w:r>
      <w:proofErr w:type="spellEnd"/>
      <w:r w:rsidRPr="00AB489C">
        <w:rPr>
          <w:color w:val="000000" w:themeColor="text1"/>
        </w:rPr>
        <w:t xml:space="preserve"> материалы по дорогам, тротуарам, стоянкам и дворам. Для монтажа, демонтажа и эксплуатации разбрасывателя песка водителю погрузчика не требуется дополнительная помощь.</w:t>
      </w:r>
    </w:p>
    <w:p w:rsidR="003E351B" w:rsidRPr="00AB489C" w:rsidRDefault="003E351B" w:rsidP="003E351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Разбрасыватель является навесным оборудованием для фронтальных погрузчиков и тракторов (МТЗ-80.1, МТЗ-82, 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серии) ЮМЗ-6, ЮМЗ-6ДМ, ЛТЗ-60АБ). Трактор должен быть оборудован задней трехточечной навеской.</w:t>
      </w:r>
    </w:p>
    <w:p w:rsidR="003E351B" w:rsidRPr="003E351B" w:rsidRDefault="003E351B" w:rsidP="003E351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E351B">
        <w:rPr>
          <w:rStyle w:val="a4"/>
          <w:b w:val="0"/>
          <w:color w:val="000000" w:themeColor="text1"/>
        </w:rPr>
        <w:t>Применение данного оборудования </w:t>
      </w:r>
      <w:r w:rsidRPr="003E351B">
        <w:rPr>
          <w:rStyle w:val="-underline"/>
          <w:bCs/>
          <w:color w:val="000000" w:themeColor="text1"/>
        </w:rPr>
        <w:t xml:space="preserve">позволяет за короткий промежуток времени разбросать </w:t>
      </w:r>
      <w:proofErr w:type="spellStart"/>
      <w:r w:rsidRPr="003E351B">
        <w:rPr>
          <w:rStyle w:val="-underline"/>
          <w:bCs/>
          <w:color w:val="000000" w:themeColor="text1"/>
        </w:rPr>
        <w:t>противогололедные</w:t>
      </w:r>
      <w:proofErr w:type="spellEnd"/>
      <w:r w:rsidRPr="003E351B">
        <w:rPr>
          <w:rStyle w:val="-underline"/>
          <w:bCs/>
          <w:color w:val="000000" w:themeColor="text1"/>
        </w:rPr>
        <w:t xml:space="preserve"> материалы на довольно обширных площадях</w:t>
      </w:r>
      <w:r w:rsidRPr="003E351B">
        <w:rPr>
          <w:rStyle w:val="a4"/>
          <w:color w:val="000000" w:themeColor="text1"/>
        </w:rPr>
        <w:t>.</w:t>
      </w:r>
    </w:p>
    <w:p w:rsidR="00AA3EA6" w:rsidRPr="00AB489C" w:rsidRDefault="00AA3EA6" w:rsidP="003E351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E351B" w:rsidRPr="003E351B" w:rsidRDefault="003E351B" w:rsidP="003E35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351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658"/>
        <w:gridCol w:w="2693"/>
      </w:tblGrid>
      <w:tr w:rsidR="003E351B" w:rsidRPr="00AA3EA6" w:rsidTr="003E351B">
        <w:tc>
          <w:tcPr>
            <w:tcW w:w="6658" w:type="dxa"/>
            <w:hideMark/>
          </w:tcPr>
          <w:p w:rsidR="003E351B" w:rsidRPr="00AA3EA6" w:rsidRDefault="003E351B" w:rsidP="00AA3EA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Ширина захвата при посыпании, м</w:t>
            </w:r>
          </w:p>
        </w:tc>
        <w:tc>
          <w:tcPr>
            <w:tcW w:w="2693" w:type="dxa"/>
            <w:hideMark/>
          </w:tcPr>
          <w:p w:rsidR="003E351B" w:rsidRPr="00AA3EA6" w:rsidRDefault="00EC43EA" w:rsidP="00AA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2-6</w:t>
            </w:r>
          </w:p>
        </w:tc>
      </w:tr>
      <w:tr w:rsidR="003E351B" w:rsidRPr="00AA3EA6" w:rsidTr="003E351B">
        <w:tc>
          <w:tcPr>
            <w:tcW w:w="6658" w:type="dxa"/>
            <w:hideMark/>
          </w:tcPr>
          <w:p w:rsidR="003E351B" w:rsidRPr="00AA3EA6" w:rsidRDefault="003E351B" w:rsidP="00AA3EA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бункера, м³</w:t>
            </w:r>
          </w:p>
        </w:tc>
        <w:tc>
          <w:tcPr>
            <w:tcW w:w="2693" w:type="dxa"/>
            <w:hideMark/>
          </w:tcPr>
          <w:p w:rsidR="003E351B" w:rsidRPr="00AA3EA6" w:rsidRDefault="003E351B" w:rsidP="00AA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</w:tr>
      <w:tr w:rsidR="003E351B" w:rsidRPr="00AA3EA6" w:rsidTr="003E351B">
        <w:tc>
          <w:tcPr>
            <w:tcW w:w="6658" w:type="dxa"/>
            <w:hideMark/>
          </w:tcPr>
          <w:p w:rsidR="003E351B" w:rsidRPr="00AA3EA6" w:rsidRDefault="003E351B" w:rsidP="00AA3EA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Скорость работы при посыпании, км/час</w:t>
            </w:r>
          </w:p>
        </w:tc>
        <w:tc>
          <w:tcPr>
            <w:tcW w:w="2693" w:type="dxa"/>
            <w:hideMark/>
          </w:tcPr>
          <w:p w:rsidR="003E351B" w:rsidRPr="00AA3EA6" w:rsidRDefault="00EC43EA" w:rsidP="00AA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до </w:t>
            </w:r>
            <w:r w:rsidR="003E351B"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3E351B" w:rsidRPr="00AA3EA6" w:rsidTr="003E351B">
        <w:tc>
          <w:tcPr>
            <w:tcW w:w="6658" w:type="dxa"/>
            <w:hideMark/>
          </w:tcPr>
          <w:p w:rsidR="003E351B" w:rsidRPr="00AA3EA6" w:rsidRDefault="003E351B" w:rsidP="00AA3EA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Рекомендуемый расход </w:t>
            </w:r>
            <w:proofErr w:type="spellStart"/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гидропотока</w:t>
            </w:r>
            <w:proofErr w:type="spellEnd"/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л/мин</w:t>
            </w:r>
          </w:p>
        </w:tc>
        <w:tc>
          <w:tcPr>
            <w:tcW w:w="2693" w:type="dxa"/>
            <w:hideMark/>
          </w:tcPr>
          <w:p w:rsidR="003E351B" w:rsidRPr="00AA3EA6" w:rsidRDefault="00AA3EA6" w:rsidP="00AA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50 до 70</w:t>
            </w:r>
          </w:p>
        </w:tc>
      </w:tr>
      <w:tr w:rsidR="003E351B" w:rsidRPr="00AA3EA6" w:rsidTr="003E351B">
        <w:tc>
          <w:tcPr>
            <w:tcW w:w="6658" w:type="dxa"/>
            <w:hideMark/>
          </w:tcPr>
          <w:p w:rsidR="003E351B" w:rsidRPr="00AA3EA6" w:rsidRDefault="003E351B" w:rsidP="00AA3EA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Габаритные размеры, мм</w:t>
            </w:r>
          </w:p>
        </w:tc>
        <w:tc>
          <w:tcPr>
            <w:tcW w:w="2693" w:type="dxa"/>
            <w:hideMark/>
          </w:tcPr>
          <w:p w:rsidR="003E351B" w:rsidRPr="00AA3EA6" w:rsidRDefault="003E351B" w:rsidP="00AA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E351B" w:rsidRPr="00AA3EA6" w:rsidTr="003E351B">
        <w:tc>
          <w:tcPr>
            <w:tcW w:w="6658" w:type="dxa"/>
            <w:hideMark/>
          </w:tcPr>
          <w:p w:rsidR="003E351B" w:rsidRPr="00AA3EA6" w:rsidRDefault="003E351B" w:rsidP="00AA3EA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длина/ширина/высота</w:t>
            </w:r>
            <w:r w:rsidR="00AA3EA6"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A3EA6" w:rsidRPr="00AA3E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±50 мм</w:t>
            </w:r>
          </w:p>
        </w:tc>
        <w:tc>
          <w:tcPr>
            <w:tcW w:w="2693" w:type="dxa"/>
            <w:hideMark/>
          </w:tcPr>
          <w:p w:rsidR="003E351B" w:rsidRPr="00AA3EA6" w:rsidRDefault="003E351B" w:rsidP="00AA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1430/1350/1590</w:t>
            </w:r>
          </w:p>
        </w:tc>
      </w:tr>
      <w:tr w:rsidR="003E351B" w:rsidRPr="00AA3EA6" w:rsidTr="003E351B">
        <w:tc>
          <w:tcPr>
            <w:tcW w:w="6658" w:type="dxa"/>
            <w:hideMark/>
          </w:tcPr>
          <w:p w:rsidR="003E351B" w:rsidRPr="00AA3EA6" w:rsidRDefault="003E351B" w:rsidP="00AA3EA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Масса, кг</w:t>
            </w:r>
          </w:p>
        </w:tc>
        <w:tc>
          <w:tcPr>
            <w:tcW w:w="2693" w:type="dxa"/>
            <w:hideMark/>
          </w:tcPr>
          <w:p w:rsidR="003E351B" w:rsidRPr="00AA3EA6" w:rsidRDefault="003E351B" w:rsidP="00AA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A3E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315</w:t>
            </w:r>
            <w:r w:rsidR="00AA3EA6" w:rsidRPr="00AA3E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±20</w:t>
            </w:r>
          </w:p>
        </w:tc>
      </w:tr>
    </w:tbl>
    <w:p w:rsidR="003E351B" w:rsidRDefault="003E351B"/>
    <w:sectPr w:rsidR="003E3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11F" w:rsidRDefault="0000611F" w:rsidP="00EC43EA">
      <w:pPr>
        <w:spacing w:after="0" w:line="240" w:lineRule="auto"/>
      </w:pPr>
      <w:r>
        <w:separator/>
      </w:r>
    </w:p>
  </w:endnote>
  <w:endnote w:type="continuationSeparator" w:id="0">
    <w:p w:rsidR="0000611F" w:rsidRDefault="0000611F" w:rsidP="00EC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11F" w:rsidRDefault="0000611F" w:rsidP="00EC43EA">
      <w:pPr>
        <w:spacing w:after="0" w:line="240" w:lineRule="auto"/>
      </w:pPr>
      <w:r>
        <w:separator/>
      </w:r>
    </w:p>
  </w:footnote>
  <w:footnote w:type="continuationSeparator" w:id="0">
    <w:p w:rsidR="0000611F" w:rsidRDefault="0000611F" w:rsidP="00EC4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1B"/>
    <w:rsid w:val="0000611F"/>
    <w:rsid w:val="003E351B"/>
    <w:rsid w:val="00777B78"/>
    <w:rsid w:val="00A238EB"/>
    <w:rsid w:val="00AA3EA6"/>
    <w:rsid w:val="00E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7BAF"/>
  <w15:chartTrackingRefBased/>
  <w15:docId w15:val="{AE9B759A-92CB-477F-9781-5C622954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51B"/>
    <w:rPr>
      <w:b/>
      <w:bCs/>
    </w:rPr>
  </w:style>
  <w:style w:type="table" w:styleId="a5">
    <w:name w:val="Table Grid"/>
    <w:basedOn w:val="a1"/>
    <w:uiPriority w:val="39"/>
    <w:rsid w:val="003E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3E351B"/>
  </w:style>
  <w:style w:type="paragraph" w:styleId="a6">
    <w:name w:val="header"/>
    <w:basedOn w:val="a"/>
    <w:link w:val="a7"/>
    <w:uiPriority w:val="99"/>
    <w:unhideWhenUsed/>
    <w:rsid w:val="00EC4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43EA"/>
  </w:style>
  <w:style w:type="paragraph" w:styleId="a8">
    <w:name w:val="footer"/>
    <w:basedOn w:val="a"/>
    <w:link w:val="a9"/>
    <w:uiPriority w:val="99"/>
    <w:unhideWhenUsed/>
    <w:rsid w:val="00EC4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4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4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2020-06-23T07:48:00Z</dcterms:created>
  <dcterms:modified xsi:type="dcterms:W3CDTF">2024-10-04T12:03:00Z</dcterms:modified>
</cp:coreProperties>
</file>